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9D925" w14:textId="77777777" w:rsidR="00485432" w:rsidRDefault="00485432" w:rsidP="00F879DA">
      <w:pPr>
        <w:shd w:val="clear" w:color="auto" w:fill="D9D9D9" w:themeFill="background1" w:themeFillShade="D9"/>
        <w:spacing w:before="240" w:after="240"/>
        <w:jc w:val="center"/>
        <w:rPr>
          <w:b/>
        </w:rPr>
      </w:pPr>
      <w:r w:rsidRPr="00485432">
        <w:rPr>
          <w:b/>
        </w:rPr>
        <w:t xml:space="preserve">TAMPLATE RPO WM </w:t>
      </w:r>
      <w:r w:rsidR="00A541D4">
        <w:rPr>
          <w:b/>
        </w:rPr>
        <w:t>20</w:t>
      </w:r>
      <w:r w:rsidRPr="00485432">
        <w:rPr>
          <w:b/>
        </w:rPr>
        <w:t>21-</w:t>
      </w:r>
      <w:r w:rsidR="00A541D4">
        <w:rPr>
          <w:b/>
        </w:rPr>
        <w:t>20</w:t>
      </w:r>
      <w:r w:rsidRPr="00485432">
        <w:rPr>
          <w:b/>
        </w:rPr>
        <w:t>27</w:t>
      </w:r>
    </w:p>
    <w:p w14:paraId="128C200F" w14:textId="77777777" w:rsidR="00485432" w:rsidRPr="00485432" w:rsidRDefault="00485432" w:rsidP="00F879DA">
      <w:pPr>
        <w:shd w:val="clear" w:color="auto" w:fill="D9D9D9" w:themeFill="background1" w:themeFillShade="D9"/>
        <w:spacing w:before="240" w:after="240"/>
        <w:jc w:val="center"/>
        <w:rPr>
          <w:b/>
        </w:rPr>
      </w:pPr>
      <w:r>
        <w:rPr>
          <w:b/>
        </w:rPr>
        <w:t xml:space="preserve">CP </w:t>
      </w:r>
      <w:r w:rsidR="00A541D4">
        <w:rPr>
          <w:b/>
        </w:rPr>
        <w:t>1</w:t>
      </w:r>
    </w:p>
    <w:p w14:paraId="24B69B18" w14:textId="77777777" w:rsidR="00A541D4" w:rsidRDefault="00A541D4" w:rsidP="00A541D4">
      <w:pPr>
        <w:spacing w:after="0"/>
        <w:rPr>
          <w:i/>
          <w:noProof/>
        </w:rPr>
      </w:pPr>
      <w:r>
        <w:rPr>
          <w:i/>
          <w:noProof/>
        </w:rPr>
        <w:t>W odniesieniu do celu „Zatrudnienie i wzrost”</w:t>
      </w:r>
    </w:p>
    <w:p w14:paraId="0C68B1AD" w14:textId="77777777" w:rsidR="00004CF4" w:rsidRPr="0036423D" w:rsidRDefault="00004CF4">
      <w:pPr>
        <w:spacing w:after="0"/>
        <w:rPr>
          <w:rFonts w:eastAsia="Times New Roman"/>
          <w:i/>
          <w:noProof/>
          <w:color w:val="000000" w:themeColor="text1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17"/>
        <w:gridCol w:w="1696"/>
        <w:gridCol w:w="5849"/>
      </w:tblGrid>
      <w:tr w:rsidR="006B72A4" w14:paraId="4D5C6855" w14:textId="77777777">
        <w:tc>
          <w:tcPr>
            <w:tcW w:w="5000" w:type="pct"/>
            <w:gridSpan w:val="3"/>
          </w:tcPr>
          <w:p w14:paraId="2774F80A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Tabela 1</w:t>
            </w:r>
          </w:p>
        </w:tc>
      </w:tr>
      <w:tr w:rsidR="006B72A4" w14:paraId="1570DE57" w14:textId="77777777" w:rsidTr="005E2911">
        <w:tc>
          <w:tcPr>
            <w:tcW w:w="837" w:type="pct"/>
          </w:tcPr>
          <w:p w14:paraId="6D1B5067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Cel polityki </w:t>
            </w:r>
          </w:p>
        </w:tc>
        <w:tc>
          <w:tcPr>
            <w:tcW w:w="936" w:type="pct"/>
          </w:tcPr>
          <w:p w14:paraId="4BE88337" w14:textId="77777777" w:rsidR="006B72A4" w:rsidRDefault="00B6314E">
            <w:pPr>
              <w:rPr>
                <w:rFonts w:eastAsia="Times New Roman"/>
                <w:b/>
                <w:i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Cel szczegółowy </w:t>
            </w:r>
          </w:p>
        </w:tc>
        <w:tc>
          <w:tcPr>
            <w:tcW w:w="3227" w:type="pct"/>
          </w:tcPr>
          <w:p w14:paraId="31FEC24D" w14:textId="77777777" w:rsidR="00B83328" w:rsidRPr="005E2911" w:rsidRDefault="00B6314E" w:rsidP="005E2911">
            <w:pPr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Uzasadnienie (streszczenie)</w:t>
            </w:r>
          </w:p>
        </w:tc>
      </w:tr>
      <w:tr w:rsidR="004854F7" w14:paraId="3FEA04DD" w14:textId="77777777" w:rsidTr="005E2911">
        <w:tc>
          <w:tcPr>
            <w:tcW w:w="837" w:type="pct"/>
          </w:tcPr>
          <w:p w14:paraId="260E6555" w14:textId="77777777" w:rsidR="004854F7" w:rsidRPr="0071419F" w:rsidRDefault="00FA6E29">
            <w:pPr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iCs/>
                <w:noProof/>
                <w:sz w:val="18"/>
                <w:szCs w:val="18"/>
              </w:rPr>
              <w:t>CP 1</w:t>
            </w:r>
          </w:p>
        </w:tc>
        <w:tc>
          <w:tcPr>
            <w:tcW w:w="936" w:type="pct"/>
          </w:tcPr>
          <w:p w14:paraId="11522A6D" w14:textId="77777777" w:rsidR="004854F7" w:rsidRDefault="00FA6E29">
            <w:pPr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FA6E29">
              <w:rPr>
                <w:rFonts w:ascii="Arial" w:eastAsia="Times New Roman" w:hAnsi="Arial" w:cs="Arial"/>
                <w:noProof/>
                <w:sz w:val="18"/>
                <w:szCs w:val="18"/>
              </w:rPr>
              <w:t>(i) Zwiększenie potencjału w zakresie badań i innowacji oraz wykorzystywanie zaawansowanych technologii</w:t>
            </w:r>
          </w:p>
          <w:p w14:paraId="18324216" w14:textId="77777777" w:rsidR="00A541D4" w:rsidRPr="008A0C81" w:rsidRDefault="00A541D4">
            <w:pPr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</w:p>
        </w:tc>
        <w:tc>
          <w:tcPr>
            <w:tcW w:w="3227" w:type="pct"/>
          </w:tcPr>
          <w:p w14:paraId="1D080CD3" w14:textId="2DA32964" w:rsidR="00E93DAC" w:rsidRPr="00E93DAC" w:rsidRDefault="004E15B3" w:rsidP="002F090C">
            <w:pPr>
              <w:spacing w:before="0" w:after="0" w:line="276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E93DAC">
              <w:rPr>
                <w:rFonts w:ascii="Arial" w:hAnsi="Arial" w:cs="Arial"/>
                <w:noProof/>
                <w:sz w:val="18"/>
                <w:szCs w:val="18"/>
              </w:rPr>
              <w:t>Zgodnie z dokumentem Komisji Europejskiej</w:t>
            </w:r>
            <w:r w:rsidR="00C8033B">
              <w:rPr>
                <w:rFonts w:ascii="Arial" w:hAnsi="Arial" w:cs="Arial"/>
                <w:noProof/>
                <w:sz w:val="18"/>
                <w:szCs w:val="18"/>
              </w:rPr>
              <w:t>:</w:t>
            </w:r>
            <w:r w:rsidRPr="00E93DAC">
              <w:rPr>
                <w:rFonts w:ascii="Arial" w:hAnsi="Arial" w:cs="Arial"/>
                <w:noProof/>
                <w:sz w:val="18"/>
                <w:szCs w:val="18"/>
              </w:rPr>
              <w:t xml:space="preserve"> Sprawozdanie krajowe – Polska 2019, załącznik D: Wytyczne inwestycyjne dla Polski w zakresie finansowania polityki spójności na lata 2021–2027:</w:t>
            </w:r>
            <w:r w:rsidR="00E905C8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E93DAC">
              <w:rPr>
                <w:rFonts w:ascii="Arial" w:hAnsi="Arial" w:cs="Arial"/>
                <w:noProof/>
                <w:sz w:val="18"/>
                <w:szCs w:val="18"/>
              </w:rPr>
              <w:t>„Wyniki Polski w zakresie innowacji są znacznie niższe od średniej UE, co w dużym stopniu wynika z niewystarczających inwestycji w badania i rozwój, zwłaszcza inwestycji prywatnych, oraz ograniczonej współpracy partnerów publicznych i prywatnych w zakresie innowacji. Niniejsze potrzeby inwestycyjne określono jako wysoce priorytetowe w celu zwiększenia potencjału w zakresie badań i innowacji oraz wykorzystania zaawansowanych technologii, w synergii z innymi programami i inicjatywami UE</w:t>
            </w:r>
            <w:r w:rsidR="002F090C">
              <w:rPr>
                <w:rFonts w:ascii="Arial" w:hAnsi="Arial" w:cs="Arial"/>
                <w:noProof/>
                <w:sz w:val="18"/>
                <w:szCs w:val="18"/>
              </w:rPr>
              <w:t xml:space="preserve"> (…)</w:t>
            </w:r>
            <w:r w:rsidR="00E93DAC" w:rsidRPr="00E93DAC">
              <w:rPr>
                <w:rFonts w:ascii="Arial" w:hAnsi="Arial" w:cs="Arial"/>
                <w:noProof/>
                <w:sz w:val="18"/>
                <w:szCs w:val="18"/>
              </w:rPr>
              <w:t>”</w:t>
            </w:r>
          </w:p>
          <w:p w14:paraId="58E0BA91" w14:textId="378E8420" w:rsidR="00110B2A" w:rsidRDefault="00110B2A" w:rsidP="002F090C">
            <w:pPr>
              <w:spacing w:before="0" w:after="0" w:line="276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2F090C">
              <w:rPr>
                <w:rFonts w:ascii="Arial" w:hAnsi="Arial" w:cs="Arial"/>
                <w:noProof/>
                <w:sz w:val="18"/>
                <w:szCs w:val="18"/>
              </w:rPr>
              <w:t>Województwo mazowieckie znacząco przoduje w zakresie wskaźników dot. zatrudnienia w B+R. Udział pracujących w B+R w ludności aktywnej zawodowo wynosił w 201</w:t>
            </w:r>
            <w:r w:rsidR="004D1D60" w:rsidRPr="002F090C">
              <w:rPr>
                <w:rFonts w:ascii="Arial" w:hAnsi="Arial" w:cs="Arial"/>
                <w:noProof/>
                <w:sz w:val="18"/>
                <w:szCs w:val="18"/>
              </w:rPr>
              <w:t>7</w:t>
            </w:r>
            <w:r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 r. </w:t>
            </w:r>
            <w:r w:rsidR="004D1D60" w:rsidRPr="002F090C">
              <w:rPr>
                <w:rFonts w:ascii="Arial" w:hAnsi="Arial" w:cs="Arial"/>
                <w:noProof/>
                <w:sz w:val="18"/>
                <w:szCs w:val="18"/>
              </w:rPr>
              <w:t>–</w:t>
            </w:r>
            <w:r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4D1D60" w:rsidRPr="002F090C">
              <w:rPr>
                <w:rFonts w:ascii="Arial" w:hAnsi="Arial" w:cs="Arial"/>
                <w:noProof/>
                <w:sz w:val="18"/>
                <w:szCs w:val="18"/>
              </w:rPr>
              <w:t>2,1</w:t>
            </w:r>
            <w:r w:rsidRPr="002F090C">
              <w:rPr>
                <w:rFonts w:ascii="Arial" w:hAnsi="Arial" w:cs="Arial"/>
                <w:noProof/>
                <w:sz w:val="18"/>
                <w:szCs w:val="18"/>
              </w:rPr>
              <w:t>%, zaś wśród pracujących ogółem – 2</w:t>
            </w:r>
            <w:r w:rsidR="004D1D60" w:rsidRPr="002F090C">
              <w:rPr>
                <w:rFonts w:ascii="Arial" w:hAnsi="Arial" w:cs="Arial"/>
                <w:noProof/>
                <w:sz w:val="18"/>
                <w:szCs w:val="18"/>
              </w:rPr>
              <w:t>,3</w:t>
            </w:r>
            <w:r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%. Z </w:t>
            </w:r>
            <w:r w:rsidR="002A4991" w:rsidRPr="002F090C">
              <w:rPr>
                <w:rFonts w:ascii="Arial" w:hAnsi="Arial" w:cs="Arial"/>
                <w:noProof/>
                <w:sz w:val="18"/>
                <w:szCs w:val="18"/>
              </w:rPr>
              <w:t>26 316,2</w:t>
            </w:r>
            <w:r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E139C9" w:rsidRPr="002F090C">
              <w:rPr>
                <w:rFonts w:ascii="Arial" w:hAnsi="Arial" w:cs="Arial"/>
                <w:noProof/>
                <w:sz w:val="18"/>
                <w:szCs w:val="18"/>
              </w:rPr>
              <w:t>pracujących</w:t>
            </w:r>
            <w:r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 w B+R w sektorze przedsiębiorstw w województwie mazowieckim, jedynie </w:t>
            </w:r>
            <w:r w:rsidR="00E139C9" w:rsidRPr="002F090C">
              <w:rPr>
                <w:rFonts w:ascii="Arial" w:hAnsi="Arial" w:cs="Arial"/>
                <w:noProof/>
                <w:sz w:val="18"/>
                <w:szCs w:val="18"/>
              </w:rPr>
              <w:t>1037,8</w:t>
            </w:r>
            <w:r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 pracuje na terenie regionu Mazowieckiego regionalnego.</w:t>
            </w:r>
          </w:p>
          <w:p w14:paraId="40622431" w14:textId="5F6E060A" w:rsidR="00110B2A" w:rsidRPr="00E93DAC" w:rsidRDefault="00110B2A" w:rsidP="002F090C">
            <w:pPr>
              <w:spacing w:before="0" w:after="0" w:line="276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Jeśli chodzi o system instytucjonalny, to Mazowsze wyróżnia się w kraju zarówno jeśli chodzi o liczbę jednostek prowadzących działalność B+R na 100 tys. ludności </w:t>
            </w:r>
            <w:r w:rsidR="002F090C" w:rsidRPr="002F090C">
              <w:rPr>
                <w:rFonts w:ascii="Arial" w:hAnsi="Arial" w:cs="Arial"/>
                <w:noProof/>
                <w:sz w:val="18"/>
                <w:szCs w:val="18"/>
              </w:rPr>
              <w:t>- 26</w:t>
            </w:r>
            <w:r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, jak </w:t>
            </w:r>
            <w:r w:rsidR="001F4F22"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i </w:t>
            </w:r>
            <w:r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w przeliczeniu na 100 tys. podmiotów gospodarki narodowej </w:t>
            </w:r>
            <w:r w:rsidR="002F090C" w:rsidRPr="002F090C">
              <w:rPr>
                <w:rFonts w:ascii="Arial" w:hAnsi="Arial" w:cs="Arial"/>
                <w:noProof/>
                <w:sz w:val="18"/>
                <w:szCs w:val="18"/>
              </w:rPr>
              <w:t>-</w:t>
            </w:r>
            <w:r w:rsidRPr="002F090C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2F090C" w:rsidRPr="002F090C">
              <w:rPr>
                <w:rFonts w:ascii="Arial" w:hAnsi="Arial" w:cs="Arial"/>
                <w:noProof/>
                <w:sz w:val="18"/>
                <w:szCs w:val="18"/>
              </w:rPr>
              <w:t>70,4.</w:t>
            </w:r>
          </w:p>
          <w:p w14:paraId="125A033F" w14:textId="2882598B" w:rsidR="009A4DFE" w:rsidRPr="002F090C" w:rsidRDefault="00CB2338" w:rsidP="002F090C">
            <w:pPr>
              <w:spacing w:before="0" w:after="0" w:line="276" w:lineRule="auto"/>
              <w:rPr>
                <w:rFonts w:ascii="Arial" w:hAnsi="Arial" w:cs="Arial"/>
                <w:noProof/>
                <w:sz w:val="18"/>
                <w:szCs w:val="18"/>
              </w:rPr>
            </w:pPr>
            <w:r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Nakłady </w:t>
            </w:r>
            <w:r w:rsidR="009A4DFE"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wewnętrzne </w:t>
            </w:r>
            <w:r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na działalność B+R są na Mazowszu niezwykle wysokie </w:t>
            </w:r>
            <w:r w:rsidR="00110B2A"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i </w:t>
            </w:r>
            <w:r w:rsidR="00FA6E29" w:rsidRPr="002F090C">
              <w:rPr>
                <w:rFonts w:ascii="Arial" w:hAnsi="Arial" w:cs="Arial"/>
                <w:noProof/>
                <w:sz w:val="18"/>
                <w:szCs w:val="18"/>
              </w:rPr>
              <w:t>wyniosły w 201</w:t>
            </w:r>
            <w:r w:rsidR="009A4DFE" w:rsidRPr="002F090C">
              <w:rPr>
                <w:rFonts w:ascii="Arial" w:hAnsi="Arial" w:cs="Arial"/>
                <w:noProof/>
                <w:sz w:val="18"/>
                <w:szCs w:val="18"/>
              </w:rPr>
              <w:t>8</w:t>
            </w:r>
            <w:r w:rsidR="00FA6E29"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 r. </w:t>
            </w:r>
            <w:r w:rsidR="00110B2A"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9A4DFE" w:rsidRPr="002F090C">
              <w:rPr>
                <w:rFonts w:ascii="Arial" w:hAnsi="Arial" w:cs="Arial"/>
                <w:noProof/>
                <w:sz w:val="18"/>
                <w:szCs w:val="18"/>
              </w:rPr>
              <w:t>9 497,8</w:t>
            </w:r>
            <w:r w:rsidR="00FA6E29"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 mln PLN, w tym nakłady sektora przedsiębiorstw </w:t>
            </w:r>
            <w:r w:rsidR="009A4DFE" w:rsidRPr="002F090C">
              <w:rPr>
                <w:rFonts w:ascii="Arial" w:hAnsi="Arial" w:cs="Arial"/>
                <w:noProof/>
                <w:sz w:val="18"/>
                <w:szCs w:val="18"/>
              </w:rPr>
              <w:t>–</w:t>
            </w:r>
            <w:r w:rsidR="001F4F22"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9A4DFE" w:rsidRPr="002F090C">
              <w:rPr>
                <w:rFonts w:ascii="Arial" w:hAnsi="Arial" w:cs="Arial"/>
                <w:noProof/>
                <w:sz w:val="18"/>
                <w:szCs w:val="18"/>
              </w:rPr>
              <w:t>6 827 mln</w:t>
            </w:r>
            <w:r w:rsidR="00FA6E29"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 PLN. </w:t>
            </w:r>
            <w:r w:rsidR="009A4DFE" w:rsidRPr="002F090C">
              <w:rPr>
                <w:rFonts w:ascii="Arial" w:hAnsi="Arial" w:cs="Arial"/>
                <w:noProof/>
                <w:sz w:val="18"/>
                <w:szCs w:val="18"/>
              </w:rPr>
              <w:t>W regionie Warszawskim stołecznym nakłady wyniosły 9</w:t>
            </w:r>
            <w:r w:rsidR="00A032F8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9A4DFE" w:rsidRPr="002F090C">
              <w:rPr>
                <w:rFonts w:ascii="Arial" w:hAnsi="Arial" w:cs="Arial"/>
                <w:noProof/>
                <w:sz w:val="18"/>
                <w:szCs w:val="18"/>
              </w:rPr>
              <w:t>003,8 mln PLN, w tym nakłady sektora przedsiębiorstw – 6 426,5 mln PLN</w:t>
            </w:r>
            <w:r w:rsidR="00DB7EDA"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. </w:t>
            </w:r>
            <w:r w:rsidR="00FA6E29" w:rsidRPr="002F090C">
              <w:rPr>
                <w:rFonts w:ascii="Arial" w:hAnsi="Arial" w:cs="Arial"/>
                <w:noProof/>
                <w:sz w:val="18"/>
                <w:szCs w:val="18"/>
              </w:rPr>
              <w:t>Region Mazowiecki regionalny charakteryzuje się niskimi wartościami</w:t>
            </w:r>
            <w:r w:rsidR="00DB7EDA"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 i ma 5 %</w:t>
            </w:r>
            <w:r w:rsidR="00A02BD6"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 udział nakładów B+R w województwie mazowieckim</w:t>
            </w:r>
            <w:r w:rsidR="00050E44" w:rsidRPr="002F090C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  <w:p w14:paraId="79D8731B" w14:textId="414A4243" w:rsidR="00CB2338" w:rsidRDefault="00A032F8" w:rsidP="002F090C">
            <w:pPr>
              <w:spacing w:before="0" w:after="0" w:line="276" w:lineRule="auto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Na Mazowszu</w:t>
            </w:r>
            <w:r w:rsidR="00FA6E29"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 liczba udzielonych praw ochronnych na krajowe wzory użytkowe przez Urząd Patentowy RP </w:t>
            </w:r>
            <w:r w:rsidR="001F4F22"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w przeliczeniu </w:t>
            </w:r>
            <w:r w:rsidR="00FA6E29" w:rsidRPr="002F090C">
              <w:rPr>
                <w:rFonts w:ascii="Arial" w:hAnsi="Arial" w:cs="Arial"/>
                <w:noProof/>
                <w:sz w:val="18"/>
                <w:szCs w:val="18"/>
              </w:rPr>
              <w:t>na 100 tys. ludności wyniosła w 201</w:t>
            </w:r>
            <w:r w:rsidR="00A93B03" w:rsidRPr="002F090C">
              <w:rPr>
                <w:rFonts w:ascii="Arial" w:hAnsi="Arial" w:cs="Arial"/>
                <w:noProof/>
                <w:sz w:val="18"/>
                <w:szCs w:val="18"/>
              </w:rPr>
              <w:t>9</w:t>
            </w:r>
            <w:r w:rsidR="00FA6E29"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 r. </w:t>
            </w:r>
            <w:r w:rsidR="00E32465"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- </w:t>
            </w:r>
            <w:r w:rsidR="00FA6E29" w:rsidRPr="002F090C">
              <w:rPr>
                <w:rFonts w:ascii="Arial" w:hAnsi="Arial" w:cs="Arial"/>
                <w:noProof/>
                <w:sz w:val="18"/>
                <w:szCs w:val="18"/>
              </w:rPr>
              <w:t>1,</w:t>
            </w:r>
            <w:r w:rsidR="00E32465" w:rsidRPr="002F090C">
              <w:rPr>
                <w:rFonts w:ascii="Arial" w:hAnsi="Arial" w:cs="Arial"/>
                <w:noProof/>
                <w:sz w:val="18"/>
                <w:szCs w:val="18"/>
              </w:rPr>
              <w:t>8</w:t>
            </w:r>
            <w:r w:rsidR="00FA6E29"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, w </w:t>
            </w:r>
            <w:r w:rsidR="003B59DC" w:rsidRPr="002F090C">
              <w:rPr>
                <w:rFonts w:ascii="Arial" w:hAnsi="Arial" w:cs="Arial"/>
                <w:noProof/>
                <w:sz w:val="18"/>
                <w:szCs w:val="18"/>
              </w:rPr>
              <w:t>r</w:t>
            </w:r>
            <w:r w:rsidR="001F4F22"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egionie </w:t>
            </w:r>
            <w:r w:rsidR="00FA6E29"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Warszawskim </w:t>
            </w:r>
            <w:r w:rsidR="003B59DC" w:rsidRPr="002F090C">
              <w:rPr>
                <w:rFonts w:ascii="Arial" w:hAnsi="Arial" w:cs="Arial"/>
                <w:noProof/>
                <w:sz w:val="18"/>
                <w:szCs w:val="18"/>
              </w:rPr>
              <w:t>s</w:t>
            </w:r>
            <w:r w:rsidR="00FA6E29"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tołecznym </w:t>
            </w:r>
            <w:r w:rsidR="00E32465"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– 2, 7 (2017 r. - </w:t>
            </w:r>
            <w:r w:rsidR="00FA6E29" w:rsidRPr="002F090C">
              <w:rPr>
                <w:rFonts w:ascii="Arial" w:hAnsi="Arial" w:cs="Arial"/>
                <w:noProof/>
                <w:sz w:val="18"/>
                <w:szCs w:val="18"/>
              </w:rPr>
              <w:t>2,1</w:t>
            </w:r>
            <w:r w:rsidR="00E32465" w:rsidRPr="002F090C">
              <w:rPr>
                <w:rFonts w:ascii="Arial" w:hAnsi="Arial" w:cs="Arial"/>
                <w:noProof/>
                <w:sz w:val="18"/>
                <w:szCs w:val="18"/>
              </w:rPr>
              <w:t>)</w:t>
            </w:r>
            <w:r w:rsidR="003B59DC" w:rsidRPr="002F090C">
              <w:rPr>
                <w:rFonts w:ascii="Arial" w:hAnsi="Arial" w:cs="Arial"/>
                <w:noProof/>
                <w:sz w:val="18"/>
                <w:szCs w:val="18"/>
              </w:rPr>
              <w:t>, a w</w:t>
            </w:r>
            <w:r w:rsidR="00FA6E29"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3B59DC" w:rsidRPr="002F090C">
              <w:rPr>
                <w:rFonts w:ascii="Arial" w:hAnsi="Arial" w:cs="Arial"/>
                <w:noProof/>
                <w:sz w:val="18"/>
                <w:szCs w:val="18"/>
              </w:rPr>
              <w:t>r</w:t>
            </w:r>
            <w:r w:rsidR="001F4F22"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egionie </w:t>
            </w:r>
            <w:r w:rsidR="00FA6E29"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Mazowieckim </w:t>
            </w:r>
            <w:r w:rsidR="003B59DC" w:rsidRPr="002F090C">
              <w:rPr>
                <w:rFonts w:ascii="Arial" w:hAnsi="Arial" w:cs="Arial"/>
                <w:noProof/>
                <w:sz w:val="18"/>
                <w:szCs w:val="18"/>
              </w:rPr>
              <w:t>r</w:t>
            </w:r>
            <w:r w:rsidR="00FA6E29"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egionalnym </w:t>
            </w:r>
            <w:r w:rsidR="00E32465" w:rsidRPr="002F090C">
              <w:rPr>
                <w:rFonts w:ascii="Arial" w:hAnsi="Arial" w:cs="Arial"/>
                <w:noProof/>
                <w:sz w:val="18"/>
                <w:szCs w:val="18"/>
              </w:rPr>
              <w:t>– 0,6 (2017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 </w:t>
            </w:r>
            <w:r w:rsidR="00E32465"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r. - </w:t>
            </w:r>
            <w:r w:rsidR="00FA6E29" w:rsidRPr="002F090C">
              <w:rPr>
                <w:rFonts w:ascii="Arial" w:hAnsi="Arial" w:cs="Arial"/>
                <w:noProof/>
                <w:sz w:val="18"/>
                <w:szCs w:val="18"/>
              </w:rPr>
              <w:t>1,7</w:t>
            </w:r>
            <w:r w:rsidR="00E32465" w:rsidRPr="002F090C">
              <w:rPr>
                <w:rFonts w:ascii="Arial" w:hAnsi="Arial" w:cs="Arial"/>
                <w:noProof/>
                <w:sz w:val="18"/>
                <w:szCs w:val="18"/>
              </w:rPr>
              <w:t>)</w:t>
            </w:r>
            <w:r w:rsidR="00FA6E29" w:rsidRPr="002F090C">
              <w:rPr>
                <w:rFonts w:ascii="Arial" w:hAnsi="Arial" w:cs="Arial"/>
                <w:noProof/>
                <w:sz w:val="18"/>
                <w:szCs w:val="18"/>
              </w:rPr>
              <w:t>.</w:t>
            </w:r>
            <w:r w:rsidR="00CB2338" w:rsidRPr="002F090C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D65365" w:rsidRPr="002F090C">
              <w:rPr>
                <w:rFonts w:ascii="Arial" w:hAnsi="Arial" w:cs="Arial"/>
                <w:noProof/>
                <w:sz w:val="18"/>
                <w:szCs w:val="18"/>
              </w:rPr>
              <w:t>W</w:t>
            </w:r>
            <w:r w:rsidR="00D65365" w:rsidRPr="00D65365">
              <w:rPr>
                <w:rFonts w:ascii="Arial" w:hAnsi="Arial" w:cs="Arial"/>
                <w:noProof/>
                <w:sz w:val="18"/>
                <w:szCs w:val="18"/>
              </w:rPr>
              <w:t xml:space="preserve">artość powyższych wskaźników sytuuje Mazowsze w </w:t>
            </w:r>
            <w:r w:rsidR="004A0E9A">
              <w:rPr>
                <w:rFonts w:ascii="Arial" w:hAnsi="Arial" w:cs="Arial"/>
                <w:noProof/>
                <w:sz w:val="18"/>
                <w:szCs w:val="18"/>
              </w:rPr>
              <w:t xml:space="preserve">krajowej </w:t>
            </w:r>
            <w:r w:rsidR="00D65365" w:rsidRPr="00D65365">
              <w:rPr>
                <w:rFonts w:ascii="Arial" w:hAnsi="Arial" w:cs="Arial"/>
                <w:noProof/>
                <w:sz w:val="18"/>
                <w:szCs w:val="18"/>
              </w:rPr>
              <w:t>czołówce</w:t>
            </w:r>
            <w:r w:rsidR="004A0E9A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  <w:p w14:paraId="7FC4C658" w14:textId="58DCDC14" w:rsidR="00CB2338" w:rsidRDefault="002B3A63" w:rsidP="002F090C">
            <w:pPr>
              <w:spacing w:before="0" w:line="276" w:lineRule="auto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Z</w:t>
            </w:r>
            <w:r w:rsidRPr="005E2911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CB2338" w:rsidRPr="005E2911">
              <w:rPr>
                <w:rFonts w:ascii="Arial" w:hAnsi="Arial" w:cs="Arial"/>
                <w:noProof/>
                <w:sz w:val="18"/>
                <w:szCs w:val="18"/>
              </w:rPr>
              <w:t>badani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a</w:t>
            </w:r>
            <w:r w:rsidR="00CB2338" w:rsidRPr="005E2911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5E2911">
              <w:rPr>
                <w:rFonts w:ascii="Arial" w:hAnsi="Arial" w:cs="Arial"/>
                <w:noProof/>
                <w:sz w:val="18"/>
                <w:szCs w:val="18"/>
              </w:rPr>
              <w:t>przeprowadzon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ego</w:t>
            </w:r>
            <w:r w:rsidRPr="005E2911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CB2338" w:rsidRPr="005E2911">
              <w:rPr>
                <w:rFonts w:ascii="Arial" w:hAnsi="Arial" w:cs="Arial"/>
                <w:noProof/>
                <w:sz w:val="18"/>
                <w:szCs w:val="18"/>
              </w:rPr>
              <w:t>w 2018 r. wśród mazowieckich M</w:t>
            </w:r>
            <w:r w:rsidR="003B59DC">
              <w:rPr>
                <w:rFonts w:ascii="Arial" w:hAnsi="Arial" w:cs="Arial"/>
                <w:noProof/>
                <w:sz w:val="18"/>
                <w:szCs w:val="18"/>
              </w:rPr>
              <w:t>Ś</w:t>
            </w:r>
            <w:r w:rsidR="00CB2338" w:rsidRPr="005E2911">
              <w:rPr>
                <w:rFonts w:ascii="Arial" w:hAnsi="Arial" w:cs="Arial"/>
                <w:noProof/>
                <w:sz w:val="18"/>
                <w:szCs w:val="18"/>
              </w:rPr>
              <w:t>P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wynika, że</w:t>
            </w:r>
            <w:r w:rsidR="00CB2338" w:rsidRPr="005E2911">
              <w:rPr>
                <w:rFonts w:ascii="Arial" w:hAnsi="Arial" w:cs="Arial"/>
                <w:noProof/>
                <w:sz w:val="18"/>
                <w:szCs w:val="18"/>
              </w:rPr>
              <w:t xml:space="preserve"> jedynie 9% firm z </w:t>
            </w:r>
            <w:r w:rsidR="003B59DC">
              <w:rPr>
                <w:rFonts w:ascii="Arial" w:hAnsi="Arial" w:cs="Arial"/>
                <w:noProof/>
                <w:sz w:val="18"/>
                <w:szCs w:val="18"/>
              </w:rPr>
              <w:t>r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egionu </w:t>
            </w:r>
            <w:r w:rsidR="003B59DC">
              <w:rPr>
                <w:rFonts w:ascii="Arial" w:hAnsi="Arial" w:cs="Arial"/>
                <w:noProof/>
                <w:sz w:val="18"/>
                <w:szCs w:val="18"/>
              </w:rPr>
              <w:t>Warszawskiego</w:t>
            </w:r>
            <w:r w:rsidRPr="005E2911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3B59DC">
              <w:rPr>
                <w:rFonts w:ascii="Arial" w:hAnsi="Arial" w:cs="Arial"/>
                <w:noProof/>
                <w:sz w:val="18"/>
                <w:szCs w:val="18"/>
              </w:rPr>
              <w:t>s</w:t>
            </w:r>
            <w:r w:rsidR="00CB2338" w:rsidRPr="005E2911">
              <w:rPr>
                <w:rFonts w:ascii="Arial" w:hAnsi="Arial" w:cs="Arial"/>
                <w:noProof/>
                <w:sz w:val="18"/>
                <w:szCs w:val="18"/>
              </w:rPr>
              <w:t xml:space="preserve">tołecznego i 12%  z </w:t>
            </w:r>
            <w:r w:rsidR="00D8051D">
              <w:rPr>
                <w:rFonts w:ascii="Arial" w:hAnsi="Arial" w:cs="Arial"/>
                <w:noProof/>
                <w:sz w:val="18"/>
                <w:szCs w:val="18"/>
              </w:rPr>
              <w:t>r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egionu </w:t>
            </w:r>
            <w:r w:rsidRPr="005E2911">
              <w:rPr>
                <w:rFonts w:ascii="Arial" w:hAnsi="Arial" w:cs="Arial"/>
                <w:noProof/>
                <w:sz w:val="18"/>
                <w:szCs w:val="18"/>
              </w:rPr>
              <w:t>Mazow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ieckiego</w:t>
            </w:r>
            <w:r w:rsidRPr="005E2911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3B59DC">
              <w:rPr>
                <w:rFonts w:ascii="Arial" w:hAnsi="Arial" w:cs="Arial"/>
                <w:noProof/>
                <w:sz w:val="18"/>
                <w:szCs w:val="18"/>
              </w:rPr>
              <w:t>r</w:t>
            </w:r>
            <w:r w:rsidR="00CB2338" w:rsidRPr="005E2911">
              <w:rPr>
                <w:rFonts w:ascii="Arial" w:hAnsi="Arial" w:cs="Arial"/>
                <w:noProof/>
                <w:sz w:val="18"/>
                <w:szCs w:val="18"/>
              </w:rPr>
              <w:t>egionalnego opiera swoją strategię rozwoju na wdrożeniach wyników prac B+R.</w:t>
            </w:r>
            <w:r w:rsidR="00CB2338" w:rsidRPr="00CB2338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  <w:p w14:paraId="0F74F3FF" w14:textId="4AC111AE" w:rsidR="00E206C0" w:rsidRPr="00E93DAC" w:rsidRDefault="00E206C0" w:rsidP="002F090C">
            <w:pPr>
              <w:spacing w:before="0" w:line="276" w:lineRule="auto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Interwencja </w:t>
            </w:r>
            <w:r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realizowan</w:t>
            </w: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a</w:t>
            </w:r>
            <w:r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w ramach Celu szczegółowego (i) </w:t>
            </w: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będzie realizować cele</w:t>
            </w:r>
            <w:r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Strategii </w:t>
            </w: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R</w:t>
            </w:r>
            <w:r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ozwoju </w:t>
            </w: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W</w:t>
            </w:r>
            <w:r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ojewództwa </w:t>
            </w: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M</w:t>
            </w:r>
            <w:r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azowieckiego do 2030 roku Innowacyjne Mazowsze</w:t>
            </w: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oraz</w:t>
            </w:r>
            <w:r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Regionalnej Strategii Innowacji dla Mazowsza do 2030 roku.</w:t>
            </w:r>
          </w:p>
          <w:p w14:paraId="6CC7969D" w14:textId="77777777" w:rsidR="004854F7" w:rsidRPr="00654487" w:rsidRDefault="00FA6E29" w:rsidP="002F090C">
            <w:pPr>
              <w:spacing w:before="0" w:after="0"/>
              <w:rPr>
                <w:rFonts w:ascii="Arial" w:hAnsi="Arial" w:cs="Arial"/>
                <w:noProof/>
                <w:sz w:val="18"/>
                <w:szCs w:val="18"/>
              </w:rPr>
            </w:pPr>
            <w:r w:rsidRPr="00654487">
              <w:rPr>
                <w:rFonts w:ascii="Arial" w:hAnsi="Arial" w:cs="Arial"/>
                <w:noProof/>
                <w:sz w:val="18"/>
                <w:szCs w:val="18"/>
              </w:rPr>
              <w:lastRenderedPageBreak/>
              <w:t>Przewiduje się wsparcie bezzwrotne.</w:t>
            </w:r>
          </w:p>
        </w:tc>
      </w:tr>
    </w:tbl>
    <w:p w14:paraId="0FC967A2" w14:textId="77777777" w:rsidR="006B72A4" w:rsidRDefault="00B6314E">
      <w:pPr>
        <w:spacing w:after="0"/>
        <w:rPr>
          <w:rFonts w:eastAsia="Times New Roman"/>
          <w:i/>
          <w:noProof/>
          <w:sz w:val="18"/>
          <w:szCs w:val="18"/>
        </w:rPr>
      </w:pPr>
      <w:r>
        <w:rPr>
          <w:i/>
          <w:noProof/>
          <w:sz w:val="18"/>
        </w:rPr>
        <w:lastRenderedPageBreak/>
        <w:t>*Odrębne priorytety zgodnie z rozporządzeniem w sprawie EFS+</w:t>
      </w:r>
    </w:p>
    <w:p w14:paraId="632D408F" w14:textId="77777777" w:rsidR="00A541D4" w:rsidRPr="00A541D4" w:rsidRDefault="00A541D4" w:rsidP="00A541D4">
      <w:pPr>
        <w:spacing w:before="240" w:after="240"/>
        <w:rPr>
          <w:rFonts w:eastAsia="Times New Roman"/>
          <w:b/>
          <w:noProof/>
          <w:szCs w:val="24"/>
        </w:rPr>
      </w:pPr>
    </w:p>
    <w:p w14:paraId="5A128C0F" w14:textId="77777777" w:rsidR="006B72A4" w:rsidRDefault="00B6314E">
      <w:pPr>
        <w:numPr>
          <w:ilvl w:val="0"/>
          <w:numId w:val="1"/>
        </w:numPr>
        <w:spacing w:before="240" w:after="240"/>
        <w:ind w:left="0" w:firstLine="0"/>
        <w:rPr>
          <w:rFonts w:eastAsia="Times New Roman"/>
          <w:b/>
          <w:noProof/>
          <w:szCs w:val="24"/>
        </w:rPr>
      </w:pPr>
      <w:r>
        <w:rPr>
          <w:b/>
          <w:noProof/>
        </w:rPr>
        <w:t>Priorytety inne niż pomoc techniczna</w:t>
      </w:r>
    </w:p>
    <w:p w14:paraId="1493FAB0" w14:textId="77777777" w:rsidR="00004CF4" w:rsidRPr="00A541D4" w:rsidRDefault="00B6314E">
      <w:pPr>
        <w:spacing w:before="240" w:after="240"/>
        <w:rPr>
          <w:rFonts w:eastAsia="Times New Roman"/>
          <w:i/>
          <w:noProof/>
          <w:szCs w:val="24"/>
        </w:rPr>
      </w:pPr>
      <w:r>
        <w:rPr>
          <w:i/>
          <w:noProof/>
        </w:rPr>
        <w:t>Podstawa prawna: art. 17 ust. 2 i art. 17 ust. 3 lit. c)</w:t>
      </w:r>
    </w:p>
    <w:p w14:paraId="0C04E03F" w14:textId="77777777" w:rsidR="00004CF4" w:rsidRPr="00A541D4" w:rsidRDefault="00B6314E">
      <w:pPr>
        <w:spacing w:before="240" w:after="240"/>
        <w:rPr>
          <w:b/>
          <w:noProof/>
        </w:rPr>
      </w:pPr>
      <w:r>
        <w:rPr>
          <w:b/>
          <w:noProof/>
        </w:rPr>
        <w:t>Tabela 1 T: Struktura programu*</w:t>
      </w:r>
      <w:r w:rsidR="000E7BA4">
        <w:rPr>
          <w:b/>
          <w:noProof/>
        </w:rPr>
        <w:t xml:space="preserve"> </w:t>
      </w:r>
    </w:p>
    <w:p w14:paraId="321B8E1B" w14:textId="77777777" w:rsidR="00030E6C" w:rsidRDefault="00B6314E">
      <w:pPr>
        <w:spacing w:before="240" w:after="240"/>
        <w:rPr>
          <w:noProof/>
        </w:rPr>
      </w:pPr>
      <w:r>
        <w:rPr>
          <w:b/>
          <w:noProof/>
        </w:rPr>
        <w:t>2.1 Tytuł priorytet</w:t>
      </w:r>
      <w:r w:rsidR="00485432">
        <w:rPr>
          <w:b/>
          <w:noProof/>
        </w:rPr>
        <w:t>u</w:t>
      </w:r>
      <w:r>
        <w:rPr>
          <w:b/>
          <w:noProof/>
        </w:rPr>
        <w:t xml:space="preserve"> [300] </w:t>
      </w:r>
    </w:p>
    <w:p w14:paraId="662764A5" w14:textId="667399CE" w:rsidR="00030E6C" w:rsidRPr="00A541D4" w:rsidRDefault="00B20A0D" w:rsidP="00D802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rPr>
          <w:rFonts w:ascii="Calibri" w:eastAsia="Times New Roman" w:hAnsi="Calibri" w:cs="Calibri"/>
          <w:b/>
          <w:bCs/>
          <w:color w:val="000000" w:themeColor="text1"/>
          <w:szCs w:val="24"/>
          <w:lang w:bidi="ar-SA"/>
        </w:rPr>
      </w:pPr>
      <w:bookmarkStart w:id="0" w:name="_Hlk42063224"/>
      <w:r>
        <w:rPr>
          <w:rFonts w:ascii="Calibri" w:eastAsia="Times New Roman" w:hAnsi="Calibri" w:cs="Calibri"/>
          <w:b/>
          <w:bCs/>
          <w:color w:val="000000" w:themeColor="text1"/>
          <w:szCs w:val="24"/>
          <w:lang w:bidi="ar-SA"/>
        </w:rPr>
        <w:t>Konkurencyjne i i</w:t>
      </w:r>
      <w:r w:rsidR="00D158B8" w:rsidRPr="00A541D4">
        <w:rPr>
          <w:rFonts w:ascii="Calibri" w:eastAsia="Times New Roman" w:hAnsi="Calibri" w:cs="Calibri"/>
          <w:b/>
          <w:bCs/>
          <w:color w:val="000000" w:themeColor="text1"/>
          <w:szCs w:val="24"/>
          <w:lang w:bidi="ar-SA"/>
        </w:rPr>
        <w:t>nteligentne Mazowsze</w:t>
      </w:r>
    </w:p>
    <w:bookmarkEnd w:id="0"/>
    <w:p w14:paraId="104CE8AF" w14:textId="77777777" w:rsidR="00004CF4" w:rsidRPr="00004CF4" w:rsidRDefault="00004CF4" w:rsidP="00004CF4">
      <w:pPr>
        <w:pStyle w:val="Akapitzlist"/>
        <w:spacing w:before="240" w:after="240"/>
        <w:ind w:left="862"/>
        <w:rPr>
          <w:noProof/>
        </w:rPr>
      </w:pPr>
    </w:p>
    <w:p w14:paraId="718733C6" w14:textId="77777777" w:rsidR="006B72A4" w:rsidRDefault="00B6314E" w:rsidP="001B2458">
      <w:pPr>
        <w:pStyle w:val="Akapitzlist"/>
        <w:numPr>
          <w:ilvl w:val="2"/>
          <w:numId w:val="1"/>
        </w:numPr>
        <w:spacing w:before="240" w:after="240"/>
        <w:rPr>
          <w:noProof/>
        </w:rPr>
      </w:pPr>
      <w:r w:rsidRPr="001B2458">
        <w:rPr>
          <w:b/>
          <w:noProof/>
        </w:rPr>
        <w:t>Cel szczegółowy</w:t>
      </w:r>
      <w:r>
        <w:rPr>
          <w:rStyle w:val="Odwoanieprzypisudolnego"/>
          <w:b/>
          <w:noProof/>
        </w:rPr>
        <w:footnoteReference w:id="1"/>
      </w:r>
      <w:r w:rsidRPr="001B2458">
        <w:rPr>
          <w:b/>
          <w:noProof/>
        </w:rPr>
        <w:t xml:space="preserve"> (cel „Zatrudnienie i wzrost”)</w:t>
      </w:r>
      <w:r w:rsidR="00485432">
        <w:rPr>
          <w:b/>
          <w:noProof/>
        </w:rPr>
        <w:t xml:space="preserve"> </w:t>
      </w:r>
      <w:r>
        <w:rPr>
          <w:noProof/>
        </w:rPr>
        <w:t xml:space="preserve">– </w:t>
      </w:r>
      <w:r w:rsidRPr="00EC4E06">
        <w:rPr>
          <w:b/>
          <w:noProof/>
          <w:u w:val="single"/>
        </w:rPr>
        <w:t xml:space="preserve">powtarzać </w:t>
      </w:r>
      <w:r w:rsidR="00EC4E06" w:rsidRPr="00EC4E06">
        <w:rPr>
          <w:b/>
          <w:noProof/>
          <w:u w:val="single"/>
        </w:rPr>
        <w:t xml:space="preserve">- </w:t>
      </w:r>
      <w:r w:rsidRPr="00EC4E06">
        <w:rPr>
          <w:b/>
          <w:noProof/>
          <w:u w:val="single"/>
        </w:rPr>
        <w:t>w odniesieniu do każdego wybranego celu szczegółowego</w:t>
      </w:r>
      <w:r>
        <w:rPr>
          <w:noProof/>
        </w:rPr>
        <w:t xml:space="preserve"> lub obszaru wsparcia, do priorytetów innych niż pomoc techniczna</w:t>
      </w:r>
    </w:p>
    <w:p w14:paraId="6ADA2797" w14:textId="77777777" w:rsidR="001B2458" w:rsidRPr="00A541D4" w:rsidRDefault="0000615B" w:rsidP="003C4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left"/>
        <w:rPr>
          <w:rFonts w:ascii="Calibri" w:eastAsia="Times New Roman" w:hAnsi="Calibri" w:cs="Calibri"/>
          <w:b/>
          <w:bCs/>
          <w:color w:val="000000" w:themeColor="text1"/>
          <w:szCs w:val="24"/>
          <w:lang w:bidi="ar-SA"/>
        </w:rPr>
      </w:pPr>
      <w:r w:rsidRPr="00A541D4">
        <w:rPr>
          <w:b/>
          <w:noProof/>
          <w:color w:val="000000" w:themeColor="text1"/>
        </w:rPr>
        <w:t>Zwiększenie potencjału w zakresie badań i innowacji oraz wykorzystywanie zaawansowanych technologii</w:t>
      </w:r>
    </w:p>
    <w:p w14:paraId="4E2DC504" w14:textId="77777777" w:rsidR="006B72A4" w:rsidRDefault="00B6314E">
      <w:pPr>
        <w:spacing w:before="240" w:after="240"/>
        <w:rPr>
          <w:rFonts w:eastAsia="Times New Roman"/>
          <w:b/>
          <w:iCs/>
          <w:noProof/>
          <w:szCs w:val="24"/>
        </w:rPr>
      </w:pPr>
      <w:r>
        <w:rPr>
          <w:b/>
          <w:noProof/>
        </w:rPr>
        <w:t>2.1.1.1 Interwencje w ramach funduszy</w:t>
      </w:r>
    </w:p>
    <w:p w14:paraId="4CEBF95A" w14:textId="77777777" w:rsidR="006B72A4" w:rsidRDefault="00B6314E">
      <w:pPr>
        <w:rPr>
          <w:i/>
          <w:noProof/>
        </w:rPr>
      </w:pPr>
      <w:r>
        <w:rPr>
          <w:i/>
          <w:noProof/>
        </w:rPr>
        <w:t>Powiązane rodzaje działań – art. 17 ust. 3 lit. d) ppkt (i):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B72A4" w14:paraId="0CBC2F59" w14:textId="77777777" w:rsidTr="00485432">
        <w:tc>
          <w:tcPr>
            <w:tcW w:w="9062" w:type="dxa"/>
          </w:tcPr>
          <w:p w14:paraId="13C9D5CD" w14:textId="77777777" w:rsidR="00CC10C7" w:rsidRPr="00D0612D" w:rsidRDefault="00CC10C7" w:rsidP="00A27D31">
            <w:pPr>
              <w:spacing w:before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ramach </w:t>
            </w:r>
            <w:r w:rsidR="00DD2DF1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C</w:t>
            </w: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elu szczegółowego</w:t>
            </w:r>
            <w:r w:rsidR="00DD2DF1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(i) Zwiększenie potencjału w zakresie badań i innowacji oraz wykorzystywanie zaawansowanych technologii</w:t>
            </w:r>
            <w:r w:rsidRPr="00D0612D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</w:t>
            </w:r>
            <w:r w:rsidR="00DD2DF1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DD2DF1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są</w:t>
            </w: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do realizacji, w szczególności, następując</w:t>
            </w:r>
            <w:r w:rsidR="00DD2DF1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typ</w:t>
            </w:r>
            <w:r w:rsidR="00DD2DF1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y</w:t>
            </w: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projektów:</w:t>
            </w:r>
          </w:p>
          <w:p w14:paraId="411BE6B9" w14:textId="77777777" w:rsidR="00ED655C" w:rsidRPr="00D0612D" w:rsidRDefault="003E3D64" w:rsidP="00A27D31">
            <w:pPr>
              <w:pStyle w:val="Akapitzlis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D0612D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P</w:t>
            </w:r>
            <w:r w:rsidR="00D7349F" w:rsidRPr="00D0612D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rojekty badawczo-rozwojowe </w:t>
            </w:r>
          </w:p>
          <w:p w14:paraId="666F2B76" w14:textId="1B141C36" w:rsidR="00D7349F" w:rsidRPr="00D0612D" w:rsidRDefault="00D23241" w:rsidP="00A27D31">
            <w:pPr>
              <w:pStyle w:val="Akapitzlist"/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Przewiduje</w:t>
            </w:r>
            <w:r w:rsidR="00ED655C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się </w:t>
            </w: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realizację</w:t>
            </w:r>
            <w:r w:rsidR="00ED655C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D15152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zarówno projektów</w:t>
            </w:r>
            <w:r w:rsidR="00ED655C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obejmujących jedynie </w:t>
            </w:r>
            <w:r w:rsidR="00D15152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prace badawczo</w:t>
            </w:r>
            <w:r w:rsidR="00D7349F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-rozwojowe</w:t>
            </w:r>
            <w:r w:rsidR="00A27D31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D7349F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ED655C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jak i </w:t>
            </w: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inwestycje</w:t>
            </w:r>
            <w:r w:rsidR="003C1E09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ED655C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856637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</w:t>
            </w: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których</w:t>
            </w:r>
            <w:r w:rsidR="00856637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badania stanowią element dominujący i są </w:t>
            </w:r>
            <w:r w:rsidR="00D15152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uzupełni</w:t>
            </w:r>
            <w:r w:rsidR="00D15152">
              <w:rPr>
                <w:rFonts w:ascii="Arial" w:hAnsi="Arial" w:cs="Arial"/>
                <w:color w:val="000000" w:themeColor="text1"/>
                <w:sz w:val="18"/>
                <w:szCs w:val="18"/>
              </w:rPr>
              <w:t>on</w:t>
            </w:r>
            <w:r w:rsidR="00D15152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e komponentem wdrożeniowym</w:t>
            </w:r>
            <w:r w:rsidR="00D7349F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="002B088E" w:rsidRPr="00D0612D">
              <w:rPr>
                <w:rFonts w:ascii="Arial" w:hAnsi="Arial" w:cs="Arial"/>
                <w:sz w:val="18"/>
                <w:szCs w:val="18"/>
              </w:rPr>
              <w:t>W</w:t>
            </w:r>
            <w:r w:rsidR="002B088E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spierane będą projekty obejmujące cały proces powstawania innowacji (od pomysłu do rynku) </w:t>
            </w:r>
            <w:r w:rsidR="002B088E" w:rsidRPr="00D0612D">
              <w:rPr>
                <w:rFonts w:ascii="Arial" w:hAnsi="Arial" w:cs="Arial"/>
                <w:sz w:val="18"/>
                <w:szCs w:val="18"/>
              </w:rPr>
              <w:t xml:space="preserve">lub jego wybrane elementy. </w:t>
            </w:r>
            <w:r w:rsidR="00DC77B1" w:rsidRPr="00D0612D">
              <w:rPr>
                <w:rFonts w:ascii="Arial" w:hAnsi="Arial" w:cs="Arial"/>
                <w:sz w:val="18"/>
                <w:szCs w:val="18"/>
              </w:rPr>
              <w:t>Wsparcie obejmować będzie badania przemysłowe i eksperymentalne</w:t>
            </w:r>
            <w:r w:rsidR="002B088E" w:rsidRPr="00D0612D">
              <w:rPr>
                <w:rFonts w:ascii="Arial" w:hAnsi="Arial" w:cs="Arial"/>
                <w:sz w:val="18"/>
                <w:szCs w:val="18"/>
              </w:rPr>
              <w:t xml:space="preserve"> prac</w:t>
            </w:r>
            <w:r w:rsidR="00DC77B1" w:rsidRPr="00D0612D">
              <w:rPr>
                <w:rFonts w:ascii="Arial" w:hAnsi="Arial" w:cs="Arial"/>
                <w:sz w:val="18"/>
                <w:szCs w:val="18"/>
              </w:rPr>
              <w:t>e rozwojowe</w:t>
            </w:r>
            <w:r w:rsidR="00856637" w:rsidRPr="00D0612D">
              <w:rPr>
                <w:rFonts w:ascii="Arial" w:hAnsi="Arial" w:cs="Arial"/>
                <w:sz w:val="18"/>
                <w:szCs w:val="18"/>
              </w:rPr>
              <w:t>.</w:t>
            </w:r>
            <w:r w:rsidR="002B088E" w:rsidRPr="00D0612D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  <w:p w14:paraId="51E3290E" w14:textId="77777777" w:rsidR="00ED655C" w:rsidRPr="00D0612D" w:rsidRDefault="00D7349F" w:rsidP="00A27D31">
            <w:pPr>
              <w:pStyle w:val="Akapitzlis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D0612D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Wsparcie infrastruktury badawczo-rozwojowej przedsiębiorstw</w:t>
            </w:r>
            <w:r w:rsidR="00732FEA" w:rsidRPr="00D0612D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</w:p>
          <w:p w14:paraId="3F7DCD05" w14:textId="0BED6F14" w:rsidR="00DD2DF1" w:rsidRPr="00D0612D" w:rsidRDefault="00856637" w:rsidP="00A27D31">
            <w:pPr>
              <w:pStyle w:val="Akapitzlist"/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Oferowane wsparcie przyczyni się do powstawania w przedsiębiorstwach działów B+R</w:t>
            </w:r>
            <w:r w:rsidR="004654EF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D15152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laboratoriów</w:t>
            </w: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lub centrów badawczo-rozwojowych. </w:t>
            </w:r>
            <w:r w:rsidR="004654EF">
              <w:rPr>
                <w:rFonts w:ascii="Arial" w:hAnsi="Arial" w:cs="Arial"/>
                <w:color w:val="000000" w:themeColor="text1"/>
                <w:sz w:val="18"/>
                <w:szCs w:val="18"/>
              </w:rPr>
              <w:t>Wsparcie wymaga określenia priorytetów badawczych (agendy badawczej).</w:t>
            </w:r>
            <w:r w:rsidR="00A27D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ED655C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="00682752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nwestycje w</w:t>
            </w:r>
            <w:r w:rsidR="00ED655C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infrastrukturę badawczą będą obejmowały </w:t>
            </w:r>
            <w:r w:rsidR="004654EF">
              <w:rPr>
                <w:rFonts w:ascii="Arial" w:hAnsi="Arial" w:cs="Arial"/>
                <w:color w:val="000000" w:themeColor="text1"/>
                <w:sz w:val="18"/>
                <w:szCs w:val="18"/>
              </w:rPr>
              <w:t>zakup</w:t>
            </w:r>
            <w:r w:rsidR="004654EF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82752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aparatur</w:t>
            </w: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y,</w:t>
            </w:r>
            <w:r w:rsidR="00682752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A3509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sprzętu</w:t>
            </w: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4654E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lub </w:t>
            </w: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technologii służącej </w:t>
            </w:r>
            <w:r w:rsidR="00682752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tworzeniu innowacyjnych</w:t>
            </w:r>
            <w:r w:rsidR="00682752" w:rsidRPr="00D0612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82752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produktów i usług</w:t>
            </w: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582F0DC9" w14:textId="77777777" w:rsidR="00ED655C" w:rsidRPr="00D0612D" w:rsidRDefault="00D7349F" w:rsidP="00A27D31">
            <w:pPr>
              <w:pStyle w:val="Akapitzlis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D0612D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Wsparcie infrastruktury badawczo-rozwojowej jednostek naukowych</w:t>
            </w:r>
            <w:r w:rsidR="003E3D64" w:rsidRPr="00D0612D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 </w:t>
            </w:r>
          </w:p>
          <w:p w14:paraId="2030B11D" w14:textId="775FD405" w:rsidR="005140A5" w:rsidRPr="00D0612D" w:rsidRDefault="00856637" w:rsidP="00A27D31">
            <w:pPr>
              <w:pStyle w:val="Akapitzlist"/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Wsparcie będzie kierowane na rozbudowę lub modernizację infrastruktury badawczo-rozwojowej jednostek naukowych </w:t>
            </w:r>
            <w:r w:rsidR="005140A5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realizujących badania ukierunkowane na </w:t>
            </w:r>
            <w:r w:rsidR="00D15152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komercjalizację</w:t>
            </w:r>
            <w:r w:rsidR="005140A5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wspó</w:t>
            </w:r>
            <w:r w:rsidR="00D15152">
              <w:rPr>
                <w:rFonts w:ascii="Arial" w:hAnsi="Arial" w:cs="Arial"/>
                <w:color w:val="000000" w:themeColor="text1"/>
                <w:sz w:val="18"/>
                <w:szCs w:val="18"/>
              </w:rPr>
              <w:t>łp</w:t>
            </w:r>
            <w:r w:rsidR="005140A5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racę z przedsiębiorstwami. Przewiduje się inwestycje odpowiadające zidentyfikowanym potrzebom przedsiębiorstw. </w:t>
            </w:r>
            <w:r w:rsidR="00732FEA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Warunkiem otrzymania wsparcia będzie współpraca z przedsiębiorstwami i osiąganie przychodów z sektora przedsiębiorstw</w:t>
            </w:r>
            <w:r w:rsidR="00A27D31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070757E4" w14:textId="77777777" w:rsidR="008247CC" w:rsidRPr="00D0612D" w:rsidRDefault="00EA1444" w:rsidP="00A27D31">
            <w:pPr>
              <w:pStyle w:val="Akapitzlis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0612D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Wsparcie procesu przedsiębiorczego odkrywania</w:t>
            </w:r>
            <w:r w:rsidR="00CA1EDC" w:rsidRPr="00D0612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14:paraId="3FC37BB4" w14:textId="5CEB3F82" w:rsidR="00375AC0" w:rsidRPr="00D0612D" w:rsidRDefault="00A25CCA" w:rsidP="00A27D31">
            <w:pPr>
              <w:pStyle w:val="Akapitzlist"/>
              <w:spacing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CC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Projekt będzie obejmował działania na rzecz utrzymania stanu spełnienia warunku podstawowego dla CP1, w tym w </w:t>
            </w:r>
            <w:r w:rsidR="009A3509" w:rsidRPr="00A25CCA">
              <w:rPr>
                <w:rFonts w:ascii="Arial" w:hAnsi="Arial" w:cs="Arial"/>
                <w:color w:val="000000" w:themeColor="text1"/>
                <w:sz w:val="18"/>
                <w:szCs w:val="18"/>
              </w:rPr>
              <w:t>szczególności</w:t>
            </w:r>
            <w:r w:rsidRPr="00A25CC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rozwoju i utrzymania ciągłości procesu przedsiębiorczego odkrywania: </w:t>
            </w:r>
            <w:r w:rsidRPr="00A25CCA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intensyfikacji współpracy między światem nauki, gospodarki, społeczeństwem obywatelskim i administracją publiczną, identyfikacji i doprecyzowania obszarów inteligentnej specjalizacji (np. poprzez agendy badawcze), zapewnienia informacji o występowaniu lub braku potencjału rozwojowego, a także udziału interesariuszy w procesach tworzenia, wdrażania, monitorowania, ewaluacji i aktualizacji regionalnej strategii inteligentnej specjalizacji.</w:t>
            </w:r>
          </w:p>
          <w:p w14:paraId="496D72DE" w14:textId="514E9860" w:rsidR="00C9402F" w:rsidRPr="00D0612D" w:rsidRDefault="0066786D" w:rsidP="00A27D31">
            <w:pPr>
              <w:spacing w:before="0" w:line="276" w:lineRule="auto"/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W ramach </w:t>
            </w:r>
            <w:r w:rsidR="00311DB8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Celu szczegółowego (i)</w:t>
            </w: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zakłada się </w:t>
            </w:r>
            <w:r w:rsidR="00585522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budowanie przewagi konkurencyjnej </w:t>
            </w:r>
            <w:r w:rsidR="003607B4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Mazowsza </w:t>
            </w:r>
            <w:r w:rsidR="00585522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poprzez rozwój potencjału badawczego i innowacyjnego</w:t>
            </w:r>
            <w:r w:rsidR="00BB44FB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="00A27D31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W województwie mazowieckim </w:t>
            </w:r>
            <w:r w:rsidR="00F0138F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n</w:t>
            </w: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adal niezad</w:t>
            </w:r>
            <w:r w:rsidR="00FF0A9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walają</w:t>
            </w:r>
            <w:r w:rsidR="00FF0A9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cy</w:t>
            </w: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jest poz</w:t>
            </w:r>
            <w:r w:rsidR="00FF0A9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io</w:t>
            </w: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m współpracy jednostek naukowych</w:t>
            </w:r>
            <w:r w:rsidR="00FF0A9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z biznesem. Najważniejszymi </w:t>
            </w:r>
            <w:r w:rsidR="00BB44FB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instytucj</w:t>
            </w:r>
            <w:r w:rsidR="00FF0A9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ami</w:t>
            </w:r>
            <w:r w:rsidR="00BB44FB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oddziaływując</w:t>
            </w:r>
            <w:r w:rsidR="00FF0A9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ymi</w:t>
            </w:r>
            <w:r w:rsidR="00BB44FB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na </w:t>
            </w:r>
            <w:r w:rsidR="00FF0A9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dostępność usług badawczych </w:t>
            </w:r>
            <w:r w:rsidR="00BB44FB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w kontekście podnoszenia innowacyjności</w:t>
            </w:r>
            <w:r w:rsidR="00FF0A9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przemysłu</w:t>
            </w:r>
            <w:r w:rsidR="00BB44FB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FF0A9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są </w:t>
            </w:r>
            <w:r w:rsidR="00BB44FB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uczelni</w:t>
            </w:r>
            <w:r w:rsidR="00FF0A9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e</w:t>
            </w:r>
            <w:r w:rsidR="00BB44FB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wyższ</w:t>
            </w:r>
            <w:r w:rsidR="00FF0A9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e</w:t>
            </w:r>
            <w:r w:rsidR="00BB44FB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i </w:t>
            </w:r>
            <w:r w:rsidR="00B97F76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instytuty badawcze</w:t>
            </w:r>
            <w:r w:rsidR="0075710F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. Dlatego </w:t>
            </w:r>
            <w:r w:rsidR="00FF0A9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konieczne jest dalsze </w:t>
            </w:r>
            <w:r w:rsidR="009A3509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wspiera</w:t>
            </w:r>
            <w:r w:rsidR="009A3509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nie</w:t>
            </w:r>
            <w:r w:rsidR="009A3509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infrastruktu</w:t>
            </w:r>
            <w:r w:rsidR="009A3509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ry</w:t>
            </w:r>
            <w:r w:rsidR="0075710F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bada</w:t>
            </w:r>
            <w:r w:rsidR="00D15152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w</w:t>
            </w:r>
            <w:r w:rsidR="0075710F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czo-rozwojow</w:t>
            </w:r>
            <w:r w:rsidR="00FF0A9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ej</w:t>
            </w:r>
            <w:r w:rsidR="0075710F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ukierunkowan</w:t>
            </w:r>
            <w:r w:rsidR="00FF0A9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ej</w:t>
            </w:r>
            <w:r w:rsidR="0075710F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5710F" w:rsidRPr="00B97F76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na</w:t>
            </w:r>
            <w:r w:rsidR="00FF0A9A" w:rsidRPr="00EF7306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potrzeby przemysłu</w:t>
            </w:r>
            <w:r w:rsidR="0075710F" w:rsidRPr="00B97F76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.</w:t>
            </w:r>
            <w:r w:rsidR="0047715A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F2BBB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Według danych GUS, w aparaturę naukowo-badawczą, zaliczaną do środków trwałych, wyposażonych jest 395 jednostek (z czego 91,1% jest zlokalizowanych w regionie </w:t>
            </w:r>
            <w:r w:rsidR="009E68F1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W</w:t>
            </w:r>
            <w:r w:rsidR="007F2BBB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arszawskim stołecznym)</w:t>
            </w:r>
            <w:r w:rsidR="00FF0A9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.</w:t>
            </w:r>
            <w:r w:rsidR="007F2BBB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FF0A9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J</w:t>
            </w:r>
            <w:r w:rsidR="007F2BBB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est to najwyższy wynik w kraju</w:t>
            </w:r>
            <w:r w:rsidR="00FF0A9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, jednakże</w:t>
            </w:r>
            <w:r w:rsidR="007F2BBB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aparatura </w:t>
            </w:r>
            <w:r w:rsidR="00FF0A9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ta </w:t>
            </w:r>
            <w:r w:rsidR="007F2BBB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charakteryzuje się wysokim, bo wynoszącym 78,8% stopniem zużycia (średnia krajowa to 77,2%)</w:t>
            </w:r>
            <w:r w:rsidR="003B1883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="00F3143A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Wspierany będzie również zakup aparatury specjalistycznej niezbędnej do prowadzenia prac badawczo-rozwojowych</w:t>
            </w:r>
            <w:r w:rsidR="009E68F1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,</w:t>
            </w:r>
            <w:r w:rsidR="00F3143A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uzupełniającej  posiadan</w:t>
            </w:r>
            <w:r w:rsidR="00FF0A9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e</w:t>
            </w:r>
            <w:r w:rsidR="00F3143A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zasob</w:t>
            </w:r>
            <w:r w:rsidR="00FF0A9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y</w:t>
            </w:r>
            <w:r w:rsidR="00F3143A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="00CA7EA2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Dzięki nowoczesnej infrast</w:t>
            </w:r>
            <w:r w:rsidR="00D15152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rukt</w:t>
            </w:r>
            <w:r w:rsidR="00CA7EA2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urze </w:t>
            </w:r>
            <w:r w:rsidR="009E68F1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B+R</w:t>
            </w:r>
            <w:r w:rsidR="00CA7EA2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CA7EA2" w:rsidRPr="00B97F76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odpowiadającej potrzebom</w:t>
            </w:r>
            <w:r w:rsidR="00CA7EA2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przedsiębiorców</w:t>
            </w:r>
            <w:r w:rsidR="00F0138F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,</w:t>
            </w:r>
            <w:r w:rsidR="00CA7EA2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możliwe będzie realizowanie projektów badawczo-rozwojowych przez firmy we</w:t>
            </w:r>
            <w:r w:rsidR="003B1883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współpracy z jednostk</w:t>
            </w:r>
            <w:r w:rsidR="00FF0A9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ami</w:t>
            </w:r>
            <w:r w:rsidR="003B1883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naukow</w:t>
            </w:r>
            <w:r w:rsidR="00FF0A9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ymi</w:t>
            </w:r>
            <w:r w:rsidR="00CA7EA2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. Jest to szczególnie ważne dla przedsiębiorstw nieposiadających swoich własnych laboratoriów, ale również dla tych, które nie posiadają doświadczenia w prowadzeniu prac </w:t>
            </w:r>
            <w:r w:rsidR="003C1E09" w:rsidRPr="003C1E09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B+R</w:t>
            </w:r>
            <w:r w:rsidR="00CA7EA2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. W ramach wsparcia infrastruktury badawczo-rozwojowej jednostek naukowych przewiduje się wsparcie w zakresie budowania kompetencji dot. komercjalizacji. </w:t>
            </w:r>
            <w:r w:rsidR="009A3509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Zapewnienie</w:t>
            </w:r>
            <w:r w:rsidR="00FD0326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A3509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kompetencji</w:t>
            </w:r>
            <w:r w:rsidR="00FD0326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CA7EA2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FD0326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na rzecz </w:t>
            </w:r>
            <w:r w:rsidR="004C2FFF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współpracy z gospodarką jest </w:t>
            </w:r>
            <w:r w:rsidR="00FD0326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skorelowane ze </w:t>
            </w:r>
            <w:r w:rsidR="004C2FFF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wzrost</w:t>
            </w:r>
            <w:r w:rsidR="00FD0326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em</w:t>
            </w:r>
            <w:r w:rsidR="004C2FFF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innowacyjności przedsiębiorstw </w:t>
            </w:r>
            <w:r w:rsidR="00DC77B1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w</w:t>
            </w:r>
            <w:r w:rsidR="00DC77B1" w:rsidRPr="00D0612D">
              <w:rPr>
                <w:rFonts w:ascii="Arial" w:eastAsiaTheme="minorHAnsi" w:hAnsi="Arial" w:cs="Arial"/>
                <w:color w:val="FF0000"/>
                <w:sz w:val="18"/>
                <w:szCs w:val="18"/>
              </w:rPr>
              <w:t xml:space="preserve"> </w:t>
            </w:r>
            <w:r w:rsidR="004C2FFF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województwie mazowieckim. </w:t>
            </w:r>
          </w:p>
          <w:p w14:paraId="06DC9D9F" w14:textId="07EF9792" w:rsidR="00922C1A" w:rsidRPr="00D0612D" w:rsidRDefault="004C2FFF" w:rsidP="00A27D31">
            <w:pPr>
              <w:spacing w:before="0" w:line="276" w:lineRule="auto"/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</w:pPr>
            <w:r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Przewiduje się </w:t>
            </w:r>
            <w:r w:rsidR="00C9402F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również </w:t>
            </w:r>
            <w:r w:rsidR="00D15152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wsparcie projektów</w:t>
            </w:r>
            <w:r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badawczo-rozwojowych </w:t>
            </w:r>
            <w:r w:rsidR="00C9402F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prowadz</w:t>
            </w:r>
            <w:r w:rsidR="00FD0326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o</w:t>
            </w:r>
            <w:r w:rsidR="00C9402F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nych </w:t>
            </w:r>
            <w:r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przez </w:t>
            </w:r>
            <w:r w:rsidR="003B1883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przedsiębiorstw</w:t>
            </w:r>
            <w:r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a</w:t>
            </w:r>
            <w:r w:rsidR="00CA7EA2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samodzielnie</w:t>
            </w:r>
            <w:r w:rsidR="00C9402F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lub </w:t>
            </w:r>
            <w:r w:rsidR="00922C1A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poprzez </w:t>
            </w:r>
            <w:r w:rsidR="00C9402F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zleceni</w:t>
            </w:r>
            <w:r w:rsidR="00922C1A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e</w:t>
            </w:r>
            <w:r w:rsidR="00C9402F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zewnętrznemu wykonawcy. </w:t>
            </w:r>
            <w:r w:rsidR="000F4BA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W</w:t>
            </w:r>
            <w:r w:rsidR="00F134AE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ramach projektu możliwe będzie dofinansowanie prac </w:t>
            </w:r>
            <w:r w:rsidR="009E68F1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B+R</w:t>
            </w:r>
            <w:r w:rsidR="00F134AE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, prac przedwdrożeniowych</w:t>
            </w:r>
            <w:r w:rsidR="000F4BA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i</w:t>
            </w:r>
            <w:r w:rsidR="00F134AE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wdrożeni</w:t>
            </w:r>
            <w:r w:rsidR="00BE5B89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owych</w:t>
            </w:r>
            <w:r w:rsidR="000F4BA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.</w:t>
            </w:r>
            <w:r w:rsidR="00BE5B89" w:rsidRPr="00D0612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4BA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K</w:t>
            </w:r>
            <w:r w:rsidR="00D15152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omponent przedwdrożeniowy</w:t>
            </w:r>
            <w:r w:rsidR="00922C1A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i </w:t>
            </w:r>
            <w:r w:rsidR="00BE5B89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wdrożeniowy musi stanowić mniejszość całkowitych wydatków kwalifikowalnych projektu</w:t>
            </w:r>
            <w:r w:rsidR="00F0138F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,</w:t>
            </w:r>
            <w:r w:rsidR="00922C1A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22C1A" w:rsidRPr="00507F23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prace </w:t>
            </w:r>
            <w:r w:rsidR="003C1E09" w:rsidRPr="003C1E09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B+R </w:t>
            </w:r>
            <w:r w:rsidR="00922C1A" w:rsidRPr="00507F23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muszą stanowić </w:t>
            </w:r>
            <w:r w:rsidR="00D15152" w:rsidRPr="00507F23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zasadniczą</w:t>
            </w:r>
            <w:r w:rsidR="00922C1A" w:rsidRPr="00507F23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cz</w:t>
            </w:r>
            <w:r w:rsidR="00507F23" w:rsidRPr="00507F23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ę</w:t>
            </w:r>
            <w:r w:rsidR="00922C1A" w:rsidRPr="00507F23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ść merytoryczną projektu</w:t>
            </w:r>
            <w:r w:rsidR="00F134AE" w:rsidRPr="00507F23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.</w:t>
            </w:r>
            <w:r w:rsidR="00F134AE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DF6A2A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Realizowane będą także projekty przedsiębiorstw polegające na rozwoju technologii (opracowanej przez przedsiębiorcę lub nabytej), która nie została jeszcze wykorzystana w działalności gospodarczej. </w:t>
            </w:r>
            <w:r w:rsidR="00922C1A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Z</w:t>
            </w:r>
            <w:r w:rsidR="00F134AE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apewnione będzie</w:t>
            </w:r>
            <w:r w:rsidR="00922C1A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również</w:t>
            </w:r>
            <w:r w:rsidR="00F134AE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wsparcie w obszarze budowania kompetencji pracowników i właścicieli</w:t>
            </w:r>
            <w:r w:rsidR="00460B64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firm</w:t>
            </w:r>
            <w:r w:rsidR="00D87719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, </w:t>
            </w:r>
            <w:r w:rsidR="0052247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przewiduje się, </w:t>
            </w:r>
            <w:r w:rsidR="009A3509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że będzie</w:t>
            </w:r>
            <w:r w:rsidR="0052247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ono</w:t>
            </w:r>
            <w:r w:rsidR="00D87719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elementem projektu</w:t>
            </w:r>
            <w:r w:rsidR="00F134AE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5897909C" w14:textId="0C4970FC" w:rsidR="00585522" w:rsidRPr="00D0612D" w:rsidRDefault="005713CC" w:rsidP="00A27D31">
            <w:pPr>
              <w:spacing w:before="0" w:line="276" w:lineRule="auto"/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W</w:t>
            </w:r>
            <w:r w:rsidR="003607B4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sparcie</w:t>
            </w: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m zostaną także objęte projekty polegające na tworzeniu lub rozwoju</w:t>
            </w:r>
            <w:r w:rsidR="003607B4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infrastruktury badawczo-rozwojowej</w:t>
            </w:r>
            <w:r w:rsidR="0045781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w przedsiębiorstwach</w:t>
            </w:r>
            <w:r w:rsidR="00535A22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,</w:t>
            </w:r>
            <w:r w:rsidR="0045781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planujących samodzielne prowadzenie prac badawczo-rozwojowych</w:t>
            </w:r>
            <w:r w:rsidR="003607B4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.</w:t>
            </w:r>
            <w:r w:rsidR="00682752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</w:t>
            </w:r>
            <w:r w:rsidR="00682752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worzenie i rozwój zaplecza badawczo-rozwojowego przedsiębiorstw </w:t>
            </w:r>
            <w:r w:rsidR="0045781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będzie </w:t>
            </w:r>
            <w:r w:rsidR="00682752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służy</w:t>
            </w:r>
            <w:r w:rsidR="0045781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ło</w:t>
            </w:r>
            <w:r w:rsidR="00682752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ich innowacyjnej działalności</w:t>
            </w:r>
            <w:r w:rsidR="009E68F1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(</w:t>
            </w:r>
            <w:r w:rsidR="009E68F1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tworzeniu innowacyjnych produktów i usług</w:t>
            </w:r>
            <w:r w:rsidR="009E68F1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)</w:t>
            </w:r>
            <w:r w:rsidR="00682752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, poprzez inwestycje w aparaturę, sprzęt, technologie i inną niezbędną infrastrukturę. Oferowane wsparcie przyczyni się do powstawania działów </w:t>
            </w:r>
            <w:r w:rsidR="003C1E09" w:rsidRPr="003C1E09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B+R</w:t>
            </w:r>
            <w:r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, </w:t>
            </w:r>
            <w:r w:rsidR="00682752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laboratoriów</w:t>
            </w:r>
            <w:r w:rsidR="0044684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A3509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i </w:t>
            </w:r>
            <w:r w:rsidR="009A3509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centrów</w:t>
            </w:r>
            <w:r w:rsidR="00682752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badawczo-rozwojowych. Wsparcie infrastruktury będzie możliwe jedynie pod warunkiem przedstawienia przez przedsiębiorstwo </w:t>
            </w:r>
            <w:r w:rsidR="00717799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agendy badawcz</w:t>
            </w:r>
            <w:r w:rsidR="0016534E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ej</w:t>
            </w:r>
            <w:r w:rsidR="00717799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, która będzie realizowana na wspartej infrastrukturze</w:t>
            </w:r>
            <w:r w:rsidR="0044684A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4993A52F" w14:textId="416023D0" w:rsidR="00236CBA" w:rsidRPr="00D0612D" w:rsidRDefault="00E7400F" w:rsidP="00A27D31">
            <w:pPr>
              <w:spacing w:before="0" w:line="276" w:lineRule="auto"/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</w:pPr>
            <w:r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Osiągni</w:t>
            </w:r>
            <w:r w:rsidR="00D15152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ę</w:t>
            </w:r>
            <w:r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ci</w:t>
            </w:r>
            <w:r w:rsidR="00D15152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e</w:t>
            </w:r>
            <w:r w:rsidR="00713A64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Celu szczegółowego (i)</w:t>
            </w:r>
            <w:r w:rsidR="00713A64" w:rsidRPr="00D0612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3A64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Zwiększenie potencjału w zakresie badań i innowacji oraz wykorzystywanie zaawansowanych technologii, </w:t>
            </w:r>
            <w:r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będzie możliwe dzięki realizacji projektu strateg</w:t>
            </w:r>
            <w:r w:rsidR="00713A64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i</w:t>
            </w:r>
            <w:r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cznego</w:t>
            </w:r>
            <w:r w:rsidR="0010737C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- Proces przedsiębiorczego odkrywania. </w:t>
            </w:r>
            <w:r w:rsidR="00EE7902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236CBA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Celem projektu jest </w:t>
            </w:r>
            <w:r w:rsidR="008513D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utrzymanie stanu spełnienia warunku podstawowego dla CP1, w tym w </w:t>
            </w:r>
            <w:r w:rsidR="009A3509">
              <w:rPr>
                <w:rFonts w:ascii="Arial" w:hAnsi="Arial" w:cs="Arial"/>
                <w:color w:val="000000" w:themeColor="text1"/>
                <w:sz w:val="18"/>
                <w:szCs w:val="18"/>
              </w:rPr>
              <w:t>szczególności</w:t>
            </w:r>
            <w:r w:rsidR="008513D8"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8513D8">
              <w:rPr>
                <w:rFonts w:ascii="Arial" w:hAnsi="Arial" w:cs="Arial"/>
                <w:color w:val="000000" w:themeColor="text1"/>
                <w:sz w:val="18"/>
                <w:szCs w:val="18"/>
              </w:rPr>
              <w:t>rozwoju i utrzymania ciągłości procesu przedsiębiorczego odkrywania</w:t>
            </w:r>
            <w:r w:rsidR="00236CBA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służącego </w:t>
            </w:r>
            <w:r w:rsidR="008513D8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m.in. </w:t>
            </w:r>
            <w:r w:rsidR="00236CBA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określeniu priorytetów wsparcia ze środków </w:t>
            </w:r>
            <w:r w:rsidR="00236CBA" w:rsidRPr="008B4DE3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publicznych przedsięwzięć</w:t>
            </w:r>
            <w:r w:rsidR="00236CBA" w:rsidRPr="00D0612D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 służących realizacji celów Regionalnej Strategii Innowacji dla Mazowsza (RIS). W szczególności projekt będzie obejmował działania na rzecz:</w:t>
            </w:r>
          </w:p>
          <w:p w14:paraId="4034E739" w14:textId="77777777" w:rsidR="00236CBA" w:rsidRPr="00D0612D" w:rsidRDefault="00236CBA" w:rsidP="00A27D31">
            <w:pPr>
              <w:pStyle w:val="Akapitzlist"/>
              <w:numPr>
                <w:ilvl w:val="0"/>
                <w:numId w:val="34"/>
              </w:numPr>
              <w:spacing w:after="120"/>
              <w:ind w:left="449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identyfikacji priorytetów w ramach systemu wdrażania RIS,</w:t>
            </w:r>
          </w:p>
          <w:p w14:paraId="489745CE" w14:textId="77777777" w:rsidR="00236CBA" w:rsidRPr="00D0612D" w:rsidRDefault="00236CBA" w:rsidP="00A27D31">
            <w:pPr>
              <w:pStyle w:val="Akapitzlist"/>
              <w:numPr>
                <w:ilvl w:val="0"/>
                <w:numId w:val="34"/>
              </w:numPr>
              <w:spacing w:after="120"/>
              <w:ind w:left="449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monitorowania postępów wdrażania RIS,</w:t>
            </w:r>
          </w:p>
          <w:p w14:paraId="6E5DD057" w14:textId="7EA42AEA" w:rsidR="00236CBA" w:rsidRPr="00D0612D" w:rsidRDefault="00236CBA" w:rsidP="00A27D31">
            <w:pPr>
              <w:pStyle w:val="Akapitzlist"/>
              <w:numPr>
                <w:ilvl w:val="0"/>
                <w:numId w:val="34"/>
              </w:numPr>
              <w:spacing w:after="120"/>
              <w:ind w:left="449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oceny (ewaluacji</w:t>
            </w:r>
            <w:r w:rsidR="008513D8">
              <w:rPr>
                <w:rFonts w:ascii="Arial" w:hAnsi="Arial" w:cs="Arial"/>
                <w:color w:val="000000" w:themeColor="text1"/>
                <w:sz w:val="18"/>
                <w:szCs w:val="18"/>
              </w:rPr>
              <w:t>, badań, analiz</w:t>
            </w: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) i aktualizacji RIS,</w:t>
            </w:r>
          </w:p>
          <w:p w14:paraId="200E9803" w14:textId="77777777" w:rsidR="00236CBA" w:rsidRPr="00D0612D" w:rsidRDefault="00236CBA" w:rsidP="00A27D31">
            <w:pPr>
              <w:pStyle w:val="Akapitzlist"/>
              <w:numPr>
                <w:ilvl w:val="0"/>
                <w:numId w:val="34"/>
              </w:numPr>
              <w:spacing w:after="120"/>
              <w:ind w:left="449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współpracy pomiędzy regionami oraz pomiędzy administracją samorządową i rządową na rzecz koordynacji inteligentnych specjalizacji,</w:t>
            </w:r>
          </w:p>
          <w:p w14:paraId="6AEA6F0C" w14:textId="77777777" w:rsidR="00236CBA" w:rsidRPr="00D0612D" w:rsidRDefault="00236CBA" w:rsidP="00A27D31">
            <w:pPr>
              <w:pStyle w:val="Akapitzlist"/>
              <w:numPr>
                <w:ilvl w:val="0"/>
                <w:numId w:val="34"/>
              </w:numPr>
              <w:spacing w:after="120"/>
              <w:ind w:left="449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podnoszenia świadomości na temat procesu przedsiębiorczego odkrywania i inteligentnej specjalizacji,</w:t>
            </w:r>
          </w:p>
          <w:p w14:paraId="3EB315E5" w14:textId="2CCDED32" w:rsidR="00236CBA" w:rsidRPr="00D0612D" w:rsidRDefault="00236CBA" w:rsidP="00A27D31">
            <w:pPr>
              <w:pStyle w:val="Akapitzlist"/>
              <w:numPr>
                <w:ilvl w:val="0"/>
                <w:numId w:val="34"/>
              </w:numPr>
              <w:spacing w:after="120"/>
              <w:ind w:left="449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integracji regionalnego systemu wspierania innowacyjności</w:t>
            </w:r>
            <w:r w:rsidR="007F2B28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71DC32F" w14:textId="4942121D" w:rsidR="00236CBA" w:rsidRPr="00D0612D" w:rsidRDefault="00236CBA" w:rsidP="00A27D31">
            <w:pPr>
              <w:pStyle w:val="Akapitzlist"/>
              <w:numPr>
                <w:ilvl w:val="0"/>
                <w:numId w:val="35"/>
              </w:numPr>
              <w:spacing w:after="120"/>
              <w:ind w:left="449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priorytetyzacj</w:t>
            </w:r>
            <w:r w:rsidR="008513D8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proofErr w:type="spellEnd"/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, rozumian</w:t>
            </w:r>
            <w:r w:rsidR="008513D8">
              <w:rPr>
                <w:rFonts w:ascii="Arial" w:hAnsi="Arial" w:cs="Arial"/>
                <w:color w:val="000000" w:themeColor="text1"/>
                <w:sz w:val="18"/>
                <w:szCs w:val="18"/>
              </w:rPr>
              <w:t>ej</w:t>
            </w: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jako określenie szczegółowych działań rozwojowych i mechanizmów oceny przedsięwzięć w obszarach inteligentnej specjalizacji,</w:t>
            </w:r>
          </w:p>
          <w:p w14:paraId="4BD5DCCE" w14:textId="379D244C" w:rsidR="00EE7902" w:rsidRPr="00D0612D" w:rsidRDefault="00236CBA" w:rsidP="00A27D31">
            <w:pPr>
              <w:pStyle w:val="Akapitzlist"/>
              <w:numPr>
                <w:ilvl w:val="0"/>
                <w:numId w:val="35"/>
              </w:numPr>
              <w:spacing w:after="120"/>
              <w:ind w:left="448" w:hanging="3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>dostosowani</w:t>
            </w:r>
            <w:r w:rsidR="008513D8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istniejących instrumentów i testowani</w:t>
            </w:r>
            <w:r w:rsidR="008513D8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D0612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nowych form wsparcia w odpowiedzi na identyfikowane priorytety rozwojowe.</w:t>
            </w:r>
          </w:p>
          <w:p w14:paraId="73C14B92" w14:textId="700A977D" w:rsidR="00E206C0" w:rsidRPr="00E206C0" w:rsidRDefault="00E206C0" w:rsidP="00A27D31">
            <w:pPr>
              <w:spacing w:before="0" w:line="276" w:lineRule="auto"/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</w:pPr>
            <w:r w:rsidRPr="00E206C0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 xml:space="preserve">Działalność B+R+I jest jednym z kluczowych elementów polityki rozwoju województwa mazowieckiego, znajdującym odzwierciedlenie w dokumentach strategicznych. Uszczegółowieniem Strategii Rozwoju Województwa Mazowieckiego do 2030 roku Innowacyjne Mazowsze w zakresie innowacyjności jest Regionalna Strategia Innowacji dla Mazowsza do 2030 </w:t>
            </w:r>
            <w:r w:rsidR="009A3509" w:rsidRPr="00E206C0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roku (</w:t>
            </w:r>
            <w:r w:rsidRPr="00E206C0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projekt), pełniąca funkcję regionalnej strategii inteligentnej specjalizacji. Projekt RIS zakłada, że Mazowsze do 2030 roku stanie się rozpoznawalnym w świecie centrum badań i innowacji, liderem Europy Środkowej i Wschodniej, wyspecjalizowanym w produktach o wysokiej wartości dodanej. Region Warszawski stołeczny będzie przodującym centrum innowacji, wysokich technologii i nauki, silnie oddziałującym na region i Polskę. Współpraca pomiędzy regionem Warszawskim stołecznym a regionem Mazowieckim regionalnym generuje impulsy dla innowacji i zmniejsza dysproporcje w regionie. Region Mazowiecki regionalny zwiększy zdolność do absorpcji najnowszych technologii i stanie się znaczącym ośrodkiem innowacyjności w branżach tradycyjnych.</w:t>
            </w:r>
          </w:p>
          <w:p w14:paraId="597D1DEB" w14:textId="55EE2F1B" w:rsidR="00E206C0" w:rsidRPr="00E206C0" w:rsidRDefault="00E206C0" w:rsidP="00A27D31">
            <w:pPr>
              <w:spacing w:before="0" w:line="276" w:lineRule="auto"/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</w:pPr>
            <w:r w:rsidRPr="00E206C0">
              <w:rPr>
                <w:rFonts w:ascii="Arial" w:eastAsiaTheme="minorHAnsi" w:hAnsi="Arial" w:cs="Arial"/>
                <w:color w:val="000000" w:themeColor="text1"/>
                <w:sz w:val="18"/>
                <w:szCs w:val="18"/>
              </w:rPr>
              <w:t>Cel Główny RIS: Mazowsze regionem wykorzystanej szansy – uzyskanie pozycji lidera innowacyjności w Europie Środkowej i Wschodniej do roku 2030. Cele strategiczne RIS:</w:t>
            </w:r>
          </w:p>
          <w:p w14:paraId="2FF1A035" w14:textId="685EF73D" w:rsidR="00E206C0" w:rsidRPr="00E206C0" w:rsidRDefault="00E206C0" w:rsidP="005E5451">
            <w:pPr>
              <w:pStyle w:val="Akapitzlist"/>
              <w:numPr>
                <w:ilvl w:val="0"/>
                <w:numId w:val="34"/>
              </w:numPr>
              <w:spacing w:after="120"/>
              <w:ind w:left="449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206C0">
              <w:rPr>
                <w:rFonts w:ascii="Arial" w:hAnsi="Arial" w:cs="Arial"/>
                <w:color w:val="000000" w:themeColor="text1"/>
                <w:sz w:val="18"/>
                <w:szCs w:val="18"/>
              </w:rPr>
              <w:t>Efektywny ekosystem tworzenia i wspierania innowacji</w:t>
            </w:r>
            <w:r w:rsidR="005E5451">
              <w:rPr>
                <w:rFonts w:ascii="Arial" w:hAnsi="Arial" w:cs="Arial"/>
                <w:color w:val="000000" w:themeColor="text1"/>
                <w:sz w:val="18"/>
                <w:szCs w:val="18"/>
              </w:rPr>
              <w:t>;</w:t>
            </w:r>
          </w:p>
          <w:p w14:paraId="639BD0F1" w14:textId="1E3FBF38" w:rsidR="00E206C0" w:rsidRPr="00E206C0" w:rsidRDefault="00E206C0" w:rsidP="005E5451">
            <w:pPr>
              <w:pStyle w:val="Akapitzlist"/>
              <w:numPr>
                <w:ilvl w:val="0"/>
                <w:numId w:val="34"/>
              </w:numPr>
              <w:spacing w:after="120"/>
              <w:ind w:left="449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206C0">
              <w:rPr>
                <w:rFonts w:ascii="Arial" w:hAnsi="Arial" w:cs="Arial"/>
                <w:color w:val="000000" w:themeColor="text1"/>
                <w:sz w:val="18"/>
                <w:szCs w:val="18"/>
              </w:rPr>
              <w:t>Zwiększanie aktywności innowacyjnej na Mazowszu</w:t>
            </w:r>
            <w:r w:rsidR="005E5451">
              <w:rPr>
                <w:rFonts w:ascii="Arial" w:hAnsi="Arial" w:cs="Arial"/>
                <w:color w:val="000000" w:themeColor="text1"/>
                <w:sz w:val="18"/>
                <w:szCs w:val="18"/>
              </w:rPr>
              <w:t>;</w:t>
            </w:r>
          </w:p>
          <w:p w14:paraId="6BAB9686" w14:textId="0E979BF1" w:rsidR="00E206C0" w:rsidRPr="00E206C0" w:rsidRDefault="00E206C0" w:rsidP="005E5451">
            <w:pPr>
              <w:pStyle w:val="Akapitzlist"/>
              <w:numPr>
                <w:ilvl w:val="0"/>
                <w:numId w:val="34"/>
              </w:numPr>
              <w:spacing w:after="120"/>
              <w:ind w:left="449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206C0">
              <w:rPr>
                <w:rFonts w:ascii="Arial" w:hAnsi="Arial" w:cs="Arial"/>
                <w:color w:val="000000" w:themeColor="text1"/>
                <w:sz w:val="18"/>
                <w:szCs w:val="18"/>
              </w:rPr>
              <w:t>Silne i efektywnie działające łańcuchy wartości łączące przedsiębiorstwa</w:t>
            </w:r>
            <w:r w:rsidR="005E5451">
              <w:rPr>
                <w:rFonts w:ascii="Arial" w:hAnsi="Arial" w:cs="Arial"/>
                <w:color w:val="000000" w:themeColor="text1"/>
                <w:sz w:val="18"/>
                <w:szCs w:val="18"/>
              </w:rPr>
              <w:t>;</w:t>
            </w:r>
          </w:p>
          <w:p w14:paraId="6684B90E" w14:textId="694622CC" w:rsidR="00CC10C7" w:rsidRPr="00E206C0" w:rsidRDefault="00E206C0" w:rsidP="005E5451">
            <w:pPr>
              <w:pStyle w:val="Akapitzlist"/>
              <w:numPr>
                <w:ilvl w:val="0"/>
                <w:numId w:val="34"/>
              </w:numPr>
              <w:spacing w:after="120"/>
              <w:ind w:left="449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206C0">
              <w:rPr>
                <w:rFonts w:ascii="Arial" w:hAnsi="Arial" w:cs="Arial"/>
                <w:color w:val="000000" w:themeColor="text1"/>
                <w:sz w:val="18"/>
                <w:szCs w:val="18"/>
              </w:rPr>
              <w:t>Wzrost umiędzynarodowienia mazowieckiego ekosystemu innowacji</w:t>
            </w:r>
            <w:r w:rsidR="005E5451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</w:tbl>
    <w:p w14:paraId="2A7113F8" w14:textId="77777777" w:rsidR="00485432" w:rsidRDefault="00485432">
      <w:pPr>
        <w:rPr>
          <w:i/>
          <w:noProof/>
        </w:rPr>
      </w:pPr>
    </w:p>
    <w:p w14:paraId="4F17D222" w14:textId="77777777" w:rsidR="006B72A4" w:rsidRDefault="00B6314E">
      <w:pPr>
        <w:rPr>
          <w:i/>
          <w:noProof/>
        </w:rPr>
      </w:pPr>
      <w:r>
        <w:rPr>
          <w:i/>
          <w:noProof/>
        </w:rPr>
        <w:t>Główne grupy docelowe – art. 17 ust. 3 lit. d) ppkt (iii):</w:t>
      </w:r>
    </w:p>
    <w:p w14:paraId="5FE52F4D" w14:textId="77777777" w:rsidR="005A6A02" w:rsidRDefault="00912318" w:rsidP="001015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</w:pPr>
      <w:r w:rsidRPr="00912318">
        <w:rPr>
          <w:rFonts w:ascii="Arial" w:hAnsi="Arial" w:cs="Arial"/>
          <w:noProof/>
          <w:sz w:val="18"/>
          <w:szCs w:val="18"/>
        </w:rPr>
        <w:t>Zestawienie głównych grup docelowych:</w:t>
      </w:r>
      <w:r w:rsidR="005A6A02" w:rsidRPr="005A6A02">
        <w:t xml:space="preserve"> </w:t>
      </w:r>
    </w:p>
    <w:p w14:paraId="76548BB7" w14:textId="34493C53" w:rsidR="00E41096" w:rsidRDefault="00A55602" w:rsidP="001015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 xml:space="preserve">- </w:t>
      </w:r>
      <w:r w:rsidR="005A6A02">
        <w:rPr>
          <w:rFonts w:ascii="Arial" w:hAnsi="Arial" w:cs="Arial"/>
          <w:noProof/>
          <w:sz w:val="18"/>
          <w:szCs w:val="18"/>
        </w:rPr>
        <w:t>p</w:t>
      </w:r>
      <w:r w:rsidR="005A6A02" w:rsidRPr="005A6A02">
        <w:rPr>
          <w:rFonts w:ascii="Arial" w:hAnsi="Arial" w:cs="Arial"/>
          <w:noProof/>
          <w:sz w:val="18"/>
          <w:szCs w:val="18"/>
        </w:rPr>
        <w:t>rzedsiębiorstwa</w:t>
      </w:r>
      <w:r w:rsidR="005A6A02">
        <w:rPr>
          <w:rFonts w:ascii="Arial" w:hAnsi="Arial" w:cs="Arial"/>
          <w:noProof/>
          <w:sz w:val="18"/>
          <w:szCs w:val="18"/>
        </w:rPr>
        <w:t>,</w:t>
      </w:r>
      <w:r w:rsidR="00D52FD6">
        <w:rPr>
          <w:rFonts w:ascii="Arial" w:hAnsi="Arial" w:cs="Arial"/>
          <w:noProof/>
          <w:sz w:val="18"/>
          <w:szCs w:val="18"/>
        </w:rPr>
        <w:t xml:space="preserve">   </w:t>
      </w:r>
    </w:p>
    <w:p w14:paraId="2480D728" w14:textId="77777777" w:rsidR="00101503" w:rsidRDefault="00A55602" w:rsidP="001015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 xml:space="preserve">- </w:t>
      </w:r>
      <w:r w:rsidR="005A6A02" w:rsidRPr="00912318">
        <w:rPr>
          <w:rFonts w:ascii="Arial" w:hAnsi="Arial" w:cs="Arial"/>
          <w:noProof/>
          <w:sz w:val="18"/>
          <w:szCs w:val="18"/>
        </w:rPr>
        <w:t>jednostki naukowe</w:t>
      </w:r>
      <w:r w:rsidR="00101503">
        <w:rPr>
          <w:rFonts w:ascii="Arial" w:hAnsi="Arial" w:cs="Arial"/>
          <w:noProof/>
          <w:sz w:val="18"/>
          <w:szCs w:val="18"/>
        </w:rPr>
        <w:t>,</w:t>
      </w:r>
    </w:p>
    <w:p w14:paraId="7DCACDC1" w14:textId="77777777" w:rsidR="00101503" w:rsidRDefault="00101503" w:rsidP="001015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t>- Sam</w:t>
      </w:r>
      <w:r w:rsidR="00FB23D1">
        <w:rPr>
          <w:rFonts w:ascii="Arial" w:hAnsi="Arial" w:cs="Arial"/>
          <w:noProof/>
          <w:sz w:val="18"/>
          <w:szCs w:val="18"/>
        </w:rPr>
        <w:t>o</w:t>
      </w:r>
      <w:r>
        <w:rPr>
          <w:rFonts w:ascii="Arial" w:hAnsi="Arial" w:cs="Arial"/>
          <w:noProof/>
          <w:sz w:val="18"/>
          <w:szCs w:val="18"/>
        </w:rPr>
        <w:t>rząd Województwa Mazowieckiego.</w:t>
      </w:r>
    </w:p>
    <w:p w14:paraId="6844561A" w14:textId="77777777" w:rsidR="00507F23" w:rsidRDefault="00507F23">
      <w:pPr>
        <w:spacing w:after="0"/>
        <w:rPr>
          <w:i/>
          <w:noProof/>
        </w:rPr>
      </w:pPr>
    </w:p>
    <w:p w14:paraId="20A8205A" w14:textId="77777777" w:rsidR="006B72A4" w:rsidRDefault="00B6314E">
      <w:pPr>
        <w:spacing w:after="0"/>
        <w:rPr>
          <w:i/>
          <w:noProof/>
        </w:rPr>
      </w:pPr>
      <w:r>
        <w:rPr>
          <w:i/>
          <w:noProof/>
        </w:rPr>
        <w:t>Szczególne terytoria docelowe, z uwzględnieniem planowanego wykorzystania narzędzi terytorialnych – art. 17 ust. 3 lit. d) ppkt (iv)</w:t>
      </w:r>
    </w:p>
    <w:p w14:paraId="6CEDEEAA" w14:textId="237153DD" w:rsidR="00D23241" w:rsidRDefault="005E2911" w:rsidP="00807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rPr>
          <w:rFonts w:ascii="Arial" w:eastAsia="Times New Roman" w:hAnsi="Arial" w:cs="Arial"/>
          <w:noProof/>
          <w:sz w:val="18"/>
          <w:szCs w:val="18"/>
        </w:rPr>
      </w:pPr>
      <w:r w:rsidRPr="002F3218">
        <w:rPr>
          <w:rFonts w:ascii="Arial" w:eastAsia="Times New Roman" w:hAnsi="Arial" w:cs="Arial"/>
          <w:noProof/>
          <w:sz w:val="18"/>
          <w:szCs w:val="18"/>
        </w:rPr>
        <w:t xml:space="preserve">Mazowsze znajduje się w czołówce krajowej pod względem wartości wskaźników dotyczących potencjału sfery B+R. O dużym potencjale województwa mazowieckiego decyduje lokalizacja instytucji naukowych w </w:t>
      </w:r>
      <w:r w:rsidR="00175F2F">
        <w:rPr>
          <w:rFonts w:ascii="Arial" w:eastAsia="Times New Roman" w:hAnsi="Arial" w:cs="Arial"/>
          <w:noProof/>
          <w:sz w:val="18"/>
          <w:szCs w:val="18"/>
        </w:rPr>
        <w:t>regionie</w:t>
      </w:r>
      <w:r w:rsidRPr="002F3218">
        <w:rPr>
          <w:rFonts w:ascii="Arial" w:eastAsia="Times New Roman" w:hAnsi="Arial" w:cs="Arial"/>
          <w:noProof/>
          <w:sz w:val="18"/>
          <w:szCs w:val="18"/>
        </w:rPr>
        <w:t xml:space="preserve"> Warszawski</w:t>
      </w:r>
      <w:r w:rsidR="00A541D4" w:rsidRPr="002F3218">
        <w:rPr>
          <w:rFonts w:ascii="Arial" w:eastAsia="Times New Roman" w:hAnsi="Arial" w:cs="Arial"/>
          <w:noProof/>
          <w:sz w:val="18"/>
          <w:szCs w:val="18"/>
        </w:rPr>
        <w:t>m</w:t>
      </w:r>
      <w:r w:rsidRPr="002F3218">
        <w:rPr>
          <w:rFonts w:ascii="Arial" w:eastAsia="Times New Roman" w:hAnsi="Arial" w:cs="Arial"/>
          <w:noProof/>
          <w:sz w:val="18"/>
          <w:szCs w:val="18"/>
        </w:rPr>
        <w:t xml:space="preserve"> stołeczny</w:t>
      </w:r>
      <w:r w:rsidR="002A49AC" w:rsidRPr="002F3218">
        <w:rPr>
          <w:rFonts w:ascii="Arial" w:eastAsia="Times New Roman" w:hAnsi="Arial" w:cs="Arial"/>
          <w:noProof/>
          <w:sz w:val="18"/>
          <w:szCs w:val="18"/>
        </w:rPr>
        <w:t>m. W</w:t>
      </w:r>
      <w:r w:rsidRPr="002F3218">
        <w:rPr>
          <w:rFonts w:ascii="Arial" w:eastAsia="Times New Roman" w:hAnsi="Arial" w:cs="Arial"/>
          <w:noProof/>
          <w:sz w:val="18"/>
          <w:szCs w:val="18"/>
        </w:rPr>
        <w:t xml:space="preserve"> dużej mierze (liczbowo i jakościowo) stanowią o potencjale naukowym kraju, </w:t>
      </w:r>
      <w:r w:rsidR="002A49AC" w:rsidRPr="002F3218">
        <w:rPr>
          <w:rFonts w:ascii="Arial" w:eastAsia="Times New Roman" w:hAnsi="Arial" w:cs="Arial"/>
          <w:noProof/>
          <w:sz w:val="18"/>
          <w:szCs w:val="18"/>
        </w:rPr>
        <w:t>z uwagi na to</w:t>
      </w:r>
      <w:r w:rsidR="002F3218" w:rsidRPr="002F3218">
        <w:rPr>
          <w:rFonts w:ascii="Arial" w:eastAsia="Times New Roman" w:hAnsi="Arial" w:cs="Arial"/>
          <w:noProof/>
          <w:sz w:val="18"/>
          <w:szCs w:val="18"/>
        </w:rPr>
        <w:t>,</w:t>
      </w:r>
      <w:r w:rsidR="002A49AC" w:rsidRPr="002F3218">
        <w:rPr>
          <w:rFonts w:ascii="Arial" w:eastAsia="Times New Roman" w:hAnsi="Arial" w:cs="Arial"/>
          <w:noProof/>
          <w:sz w:val="18"/>
          <w:szCs w:val="18"/>
        </w:rPr>
        <w:t xml:space="preserve"> </w:t>
      </w:r>
      <w:r w:rsidRPr="002F3218">
        <w:rPr>
          <w:rFonts w:ascii="Arial" w:eastAsia="Times New Roman" w:hAnsi="Arial" w:cs="Arial"/>
          <w:noProof/>
          <w:sz w:val="18"/>
          <w:szCs w:val="18"/>
        </w:rPr>
        <w:t xml:space="preserve">potrzeby dotyczące zapewnienia odpowiednich warunków do prowadzenia działalności badawczo–rozwojowej są dużo większe niż w pozostałych regionach Polski. </w:t>
      </w:r>
      <w:r w:rsidR="002A49AC" w:rsidRPr="002F3218">
        <w:rPr>
          <w:rFonts w:ascii="Arial" w:eastAsia="Times New Roman" w:hAnsi="Arial" w:cs="Arial"/>
          <w:noProof/>
          <w:sz w:val="18"/>
          <w:szCs w:val="18"/>
        </w:rPr>
        <w:t xml:space="preserve">Problemem nadal pozostaje </w:t>
      </w:r>
      <w:r w:rsidR="00EB4F33">
        <w:rPr>
          <w:rFonts w:ascii="Arial" w:eastAsia="Times New Roman" w:hAnsi="Arial" w:cs="Arial"/>
          <w:noProof/>
          <w:sz w:val="18"/>
          <w:szCs w:val="18"/>
        </w:rPr>
        <w:t>stopień</w:t>
      </w:r>
      <w:r w:rsidR="002A49AC" w:rsidRPr="002F3218">
        <w:rPr>
          <w:rFonts w:ascii="Arial" w:eastAsia="Times New Roman" w:hAnsi="Arial" w:cs="Arial"/>
          <w:noProof/>
          <w:sz w:val="18"/>
          <w:szCs w:val="18"/>
        </w:rPr>
        <w:t xml:space="preserve"> wyeksploatowani</w:t>
      </w:r>
      <w:r w:rsidR="00EB4F33">
        <w:rPr>
          <w:rFonts w:ascii="Arial" w:eastAsia="Times New Roman" w:hAnsi="Arial" w:cs="Arial"/>
          <w:noProof/>
          <w:sz w:val="18"/>
          <w:szCs w:val="18"/>
        </w:rPr>
        <w:t>a</w:t>
      </w:r>
      <w:r w:rsidR="002A49AC" w:rsidRPr="002F3218">
        <w:rPr>
          <w:rFonts w:ascii="Arial" w:eastAsia="Times New Roman" w:hAnsi="Arial" w:cs="Arial"/>
          <w:noProof/>
          <w:sz w:val="18"/>
          <w:szCs w:val="18"/>
        </w:rPr>
        <w:t xml:space="preserve"> infrastruktury badawczo-rozwojowej.</w:t>
      </w:r>
      <w:r w:rsidR="002F3218" w:rsidRPr="002F3218">
        <w:rPr>
          <w:rFonts w:ascii="Arial" w:hAnsi="Arial" w:cs="Arial"/>
          <w:sz w:val="18"/>
          <w:szCs w:val="18"/>
        </w:rPr>
        <w:t xml:space="preserve"> Wsparcie </w:t>
      </w:r>
      <w:r w:rsidR="00D15152" w:rsidRPr="002F3218">
        <w:rPr>
          <w:rFonts w:ascii="Arial" w:hAnsi="Arial" w:cs="Arial"/>
          <w:sz w:val="18"/>
          <w:szCs w:val="18"/>
        </w:rPr>
        <w:t>infrastruktury</w:t>
      </w:r>
      <w:r w:rsidR="002F3218" w:rsidRPr="002F3218">
        <w:rPr>
          <w:rFonts w:ascii="Arial" w:hAnsi="Arial" w:cs="Arial"/>
          <w:sz w:val="18"/>
          <w:szCs w:val="18"/>
        </w:rPr>
        <w:t xml:space="preserve"> B+R jednostek naukowych doprowadzi </w:t>
      </w:r>
      <w:r w:rsidR="00D15152" w:rsidRPr="002F3218">
        <w:rPr>
          <w:rFonts w:ascii="Arial" w:hAnsi="Arial" w:cs="Arial"/>
          <w:sz w:val="18"/>
          <w:szCs w:val="18"/>
        </w:rPr>
        <w:t xml:space="preserve">do </w:t>
      </w:r>
      <w:r w:rsidR="00D15152" w:rsidRPr="002F3218">
        <w:rPr>
          <w:rFonts w:ascii="Arial" w:eastAsia="Times New Roman" w:hAnsi="Arial" w:cs="Arial"/>
          <w:noProof/>
          <w:sz w:val="18"/>
          <w:szCs w:val="18"/>
        </w:rPr>
        <w:t>szerszego</w:t>
      </w:r>
      <w:r w:rsidR="002F3218" w:rsidRPr="002F3218">
        <w:rPr>
          <w:rFonts w:ascii="Arial" w:eastAsia="Times New Roman" w:hAnsi="Arial" w:cs="Arial"/>
          <w:noProof/>
          <w:sz w:val="18"/>
          <w:szCs w:val="18"/>
        </w:rPr>
        <w:t xml:space="preserve"> zakresu i zwiększonej intensywności współpracy instytucji naukowych z podmiotami regionalnej gospodarki oraz z innymi ośrodkami naukowymi w kraju i za granicą.</w:t>
      </w:r>
    </w:p>
    <w:p w14:paraId="7EE9E504" w14:textId="38BD1890" w:rsidR="0080784D" w:rsidRDefault="002A49AC" w:rsidP="00807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rPr>
          <w:rFonts w:ascii="Arial" w:eastAsia="Times New Roman" w:hAnsi="Arial" w:cs="Arial"/>
          <w:noProof/>
          <w:sz w:val="18"/>
          <w:szCs w:val="18"/>
        </w:rPr>
      </w:pPr>
      <w:r w:rsidRPr="002F3218">
        <w:rPr>
          <w:rFonts w:ascii="Arial" w:eastAsia="Times New Roman" w:hAnsi="Arial" w:cs="Arial"/>
          <w:noProof/>
          <w:sz w:val="18"/>
          <w:szCs w:val="18"/>
        </w:rPr>
        <w:t>Jednocześnie wsparcia</w:t>
      </w:r>
      <w:r w:rsidR="00EB4F33">
        <w:rPr>
          <w:rFonts w:ascii="Arial" w:eastAsia="Times New Roman" w:hAnsi="Arial" w:cs="Arial"/>
          <w:noProof/>
          <w:sz w:val="18"/>
          <w:szCs w:val="18"/>
        </w:rPr>
        <w:t xml:space="preserve"> </w:t>
      </w:r>
      <w:r w:rsidR="00EB4F33" w:rsidRPr="002F3218">
        <w:rPr>
          <w:rFonts w:ascii="Arial" w:eastAsia="Times New Roman" w:hAnsi="Arial" w:cs="Arial"/>
          <w:noProof/>
          <w:sz w:val="18"/>
          <w:szCs w:val="18"/>
        </w:rPr>
        <w:t>wymaga</w:t>
      </w:r>
      <w:r w:rsidRPr="002F3218">
        <w:rPr>
          <w:rFonts w:ascii="Arial" w:eastAsia="Times New Roman" w:hAnsi="Arial" w:cs="Arial"/>
          <w:noProof/>
          <w:sz w:val="18"/>
          <w:szCs w:val="18"/>
        </w:rPr>
        <w:t xml:space="preserve"> budowanie potencjału </w:t>
      </w:r>
      <w:r w:rsidR="00EB4F33">
        <w:rPr>
          <w:rFonts w:ascii="Arial" w:eastAsia="Times New Roman" w:hAnsi="Arial" w:cs="Arial"/>
          <w:noProof/>
          <w:sz w:val="18"/>
          <w:szCs w:val="18"/>
        </w:rPr>
        <w:t>B+R+I</w:t>
      </w:r>
      <w:r w:rsidRPr="002F3218">
        <w:rPr>
          <w:rFonts w:ascii="Arial" w:eastAsia="Times New Roman" w:hAnsi="Arial" w:cs="Arial"/>
          <w:noProof/>
          <w:sz w:val="18"/>
          <w:szCs w:val="18"/>
        </w:rPr>
        <w:t xml:space="preserve"> w regionie Mazowieckim regionalnym, </w:t>
      </w:r>
      <w:r w:rsidR="00A541D4" w:rsidRPr="002F3218">
        <w:rPr>
          <w:rFonts w:ascii="Arial" w:eastAsia="Times New Roman" w:hAnsi="Arial" w:cs="Arial"/>
          <w:noProof/>
          <w:sz w:val="18"/>
          <w:szCs w:val="18"/>
        </w:rPr>
        <w:t>w celu</w:t>
      </w:r>
      <w:r w:rsidRPr="002F3218">
        <w:rPr>
          <w:rFonts w:ascii="Arial" w:eastAsia="Times New Roman" w:hAnsi="Arial" w:cs="Arial"/>
          <w:noProof/>
          <w:sz w:val="18"/>
          <w:szCs w:val="18"/>
        </w:rPr>
        <w:t xml:space="preserve"> </w:t>
      </w:r>
      <w:r w:rsidR="00A541D4" w:rsidRPr="002F3218">
        <w:rPr>
          <w:rFonts w:ascii="Arial" w:eastAsia="Times New Roman" w:hAnsi="Arial" w:cs="Arial"/>
          <w:noProof/>
          <w:sz w:val="18"/>
          <w:szCs w:val="18"/>
        </w:rPr>
        <w:t>dą</w:t>
      </w:r>
      <w:r w:rsidR="00B56BFA" w:rsidRPr="002F3218">
        <w:rPr>
          <w:rFonts w:ascii="Arial" w:eastAsia="Times New Roman" w:hAnsi="Arial" w:cs="Arial"/>
          <w:noProof/>
          <w:sz w:val="18"/>
          <w:szCs w:val="18"/>
        </w:rPr>
        <w:t>ż</w:t>
      </w:r>
      <w:r w:rsidR="00A541D4" w:rsidRPr="002F3218">
        <w:rPr>
          <w:rFonts w:ascii="Arial" w:eastAsia="Times New Roman" w:hAnsi="Arial" w:cs="Arial"/>
          <w:noProof/>
          <w:sz w:val="18"/>
          <w:szCs w:val="18"/>
        </w:rPr>
        <w:t xml:space="preserve">enia do </w:t>
      </w:r>
      <w:r w:rsidR="00EB4F33">
        <w:rPr>
          <w:rFonts w:ascii="Arial" w:eastAsia="Times New Roman" w:hAnsi="Arial" w:cs="Arial"/>
          <w:noProof/>
          <w:sz w:val="18"/>
          <w:szCs w:val="18"/>
        </w:rPr>
        <w:t>zmniejszania dysproporcji w zakresie innowacyjności</w:t>
      </w:r>
      <w:r w:rsidR="003C1E09" w:rsidRPr="002F3218">
        <w:rPr>
          <w:rFonts w:ascii="Arial" w:eastAsia="Times New Roman" w:hAnsi="Arial" w:cs="Arial"/>
          <w:noProof/>
          <w:sz w:val="18"/>
          <w:szCs w:val="18"/>
        </w:rPr>
        <w:t xml:space="preserve"> </w:t>
      </w:r>
      <w:r w:rsidRPr="002F3218">
        <w:rPr>
          <w:rFonts w:ascii="Arial" w:eastAsia="Times New Roman" w:hAnsi="Arial" w:cs="Arial"/>
          <w:noProof/>
          <w:sz w:val="18"/>
          <w:szCs w:val="18"/>
        </w:rPr>
        <w:t>na Mazowszu.</w:t>
      </w:r>
      <w:r w:rsidR="002F3218" w:rsidRPr="002F3218">
        <w:rPr>
          <w:rFonts w:ascii="Arial" w:eastAsia="Times New Roman" w:hAnsi="Arial" w:cs="Arial"/>
          <w:noProof/>
          <w:sz w:val="18"/>
          <w:szCs w:val="18"/>
        </w:rPr>
        <w:t xml:space="preserve"> </w:t>
      </w:r>
      <w:r w:rsidR="0080784D" w:rsidRPr="0080784D">
        <w:rPr>
          <w:rFonts w:ascii="Arial" w:eastAsia="Times New Roman" w:hAnsi="Arial" w:cs="Arial"/>
          <w:noProof/>
          <w:sz w:val="18"/>
          <w:szCs w:val="18"/>
        </w:rPr>
        <w:t>Dotyczy to zarówno prac B+R</w:t>
      </w:r>
      <w:r w:rsidR="00EB4F33">
        <w:rPr>
          <w:rFonts w:ascii="Arial" w:eastAsia="Times New Roman" w:hAnsi="Arial" w:cs="Arial"/>
          <w:noProof/>
          <w:sz w:val="18"/>
          <w:szCs w:val="18"/>
        </w:rPr>
        <w:t>+I</w:t>
      </w:r>
      <w:r w:rsidR="0080784D" w:rsidRPr="0080784D">
        <w:rPr>
          <w:rFonts w:ascii="Arial" w:eastAsia="Times New Roman" w:hAnsi="Arial" w:cs="Arial"/>
          <w:noProof/>
          <w:sz w:val="18"/>
          <w:szCs w:val="18"/>
        </w:rPr>
        <w:t xml:space="preserve"> prowadzonych wewnątrz przedsiębiorstw</w:t>
      </w:r>
      <w:r w:rsidR="00EB4F33">
        <w:rPr>
          <w:rFonts w:ascii="Arial" w:eastAsia="Times New Roman" w:hAnsi="Arial" w:cs="Arial"/>
          <w:noProof/>
          <w:sz w:val="18"/>
          <w:szCs w:val="18"/>
        </w:rPr>
        <w:t>a</w:t>
      </w:r>
      <w:r w:rsidR="0080784D" w:rsidRPr="0080784D">
        <w:rPr>
          <w:rFonts w:ascii="Arial" w:eastAsia="Times New Roman" w:hAnsi="Arial" w:cs="Arial"/>
          <w:noProof/>
          <w:sz w:val="18"/>
          <w:szCs w:val="18"/>
        </w:rPr>
        <w:t>, jak i podejmowania współpracy z instytucjami naukowymi, bądź wdr</w:t>
      </w:r>
      <w:r w:rsidR="00EB4F33">
        <w:rPr>
          <w:rFonts w:ascii="Arial" w:eastAsia="Times New Roman" w:hAnsi="Arial" w:cs="Arial"/>
          <w:noProof/>
          <w:sz w:val="18"/>
          <w:szCs w:val="18"/>
        </w:rPr>
        <w:t>a</w:t>
      </w:r>
      <w:r w:rsidR="0080784D" w:rsidRPr="0080784D">
        <w:rPr>
          <w:rFonts w:ascii="Arial" w:eastAsia="Times New Roman" w:hAnsi="Arial" w:cs="Arial"/>
          <w:noProof/>
          <w:sz w:val="18"/>
          <w:szCs w:val="18"/>
        </w:rPr>
        <w:t xml:space="preserve">żenia wyników badań </w:t>
      </w:r>
      <w:r w:rsidR="00EB4F33">
        <w:rPr>
          <w:rFonts w:ascii="Arial" w:eastAsia="Times New Roman" w:hAnsi="Arial" w:cs="Arial"/>
          <w:noProof/>
          <w:sz w:val="18"/>
          <w:szCs w:val="18"/>
        </w:rPr>
        <w:t>pozyskanych od jednostek</w:t>
      </w:r>
      <w:r w:rsidR="0080784D" w:rsidRPr="0080784D">
        <w:rPr>
          <w:rFonts w:ascii="Arial" w:eastAsia="Times New Roman" w:hAnsi="Arial" w:cs="Arial"/>
          <w:noProof/>
          <w:sz w:val="18"/>
          <w:szCs w:val="18"/>
        </w:rPr>
        <w:t xml:space="preserve"> naukowych</w:t>
      </w:r>
      <w:r w:rsidR="00D52FD6">
        <w:rPr>
          <w:rFonts w:ascii="Arial" w:eastAsia="Times New Roman" w:hAnsi="Arial" w:cs="Arial"/>
          <w:noProof/>
          <w:sz w:val="18"/>
          <w:szCs w:val="18"/>
        </w:rPr>
        <w:t>.</w:t>
      </w:r>
    </w:p>
    <w:p w14:paraId="6E03D4FE" w14:textId="021DF173" w:rsidR="00D23241" w:rsidRDefault="005A7346" w:rsidP="00D23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rPr>
          <w:rFonts w:ascii="Arial" w:eastAsia="Times New Roman" w:hAnsi="Arial" w:cs="Arial"/>
          <w:noProof/>
          <w:sz w:val="18"/>
          <w:szCs w:val="18"/>
        </w:rPr>
      </w:pPr>
      <w:r>
        <w:rPr>
          <w:rFonts w:ascii="Arial" w:eastAsia="Times New Roman" w:hAnsi="Arial" w:cs="Arial"/>
          <w:noProof/>
          <w:sz w:val="18"/>
          <w:szCs w:val="18"/>
        </w:rPr>
        <w:t>N</w:t>
      </w:r>
      <w:r w:rsidR="0080784D">
        <w:rPr>
          <w:rFonts w:ascii="Arial" w:eastAsia="Times New Roman" w:hAnsi="Arial" w:cs="Arial"/>
          <w:noProof/>
          <w:sz w:val="18"/>
          <w:szCs w:val="18"/>
        </w:rPr>
        <w:t>iezwykle ważne jest skierowanie odpowiedniego wsparcia do obu regi</w:t>
      </w:r>
      <w:r w:rsidR="00740375">
        <w:rPr>
          <w:rFonts w:ascii="Arial" w:eastAsia="Times New Roman" w:hAnsi="Arial" w:cs="Arial"/>
          <w:noProof/>
          <w:sz w:val="18"/>
          <w:szCs w:val="18"/>
        </w:rPr>
        <w:t>o</w:t>
      </w:r>
      <w:r w:rsidR="0080784D">
        <w:rPr>
          <w:rFonts w:ascii="Arial" w:eastAsia="Times New Roman" w:hAnsi="Arial" w:cs="Arial"/>
          <w:noProof/>
          <w:sz w:val="18"/>
          <w:szCs w:val="18"/>
        </w:rPr>
        <w:t>nów</w:t>
      </w:r>
      <w:r w:rsidR="00740375">
        <w:rPr>
          <w:rFonts w:ascii="Arial" w:eastAsia="Times New Roman" w:hAnsi="Arial" w:cs="Arial"/>
          <w:noProof/>
          <w:sz w:val="18"/>
          <w:szCs w:val="18"/>
        </w:rPr>
        <w:t>:</w:t>
      </w:r>
      <w:r w:rsidR="0080784D">
        <w:rPr>
          <w:rFonts w:ascii="Arial" w:eastAsia="Times New Roman" w:hAnsi="Arial" w:cs="Arial"/>
          <w:noProof/>
          <w:sz w:val="18"/>
          <w:szCs w:val="18"/>
        </w:rPr>
        <w:t xml:space="preserve"> Warszawskiego stołecznego i Mazowieckiego regionalnego. Wsparcie działalności badawczo-rozwojowej w </w:t>
      </w:r>
      <w:r w:rsidR="00EB4F33">
        <w:rPr>
          <w:rFonts w:ascii="Arial" w:eastAsia="Times New Roman" w:hAnsi="Arial" w:cs="Arial"/>
          <w:noProof/>
          <w:sz w:val="18"/>
          <w:szCs w:val="18"/>
        </w:rPr>
        <w:t>regionie</w:t>
      </w:r>
      <w:r w:rsidR="0080784D">
        <w:rPr>
          <w:rFonts w:ascii="Arial" w:eastAsia="Times New Roman" w:hAnsi="Arial" w:cs="Arial"/>
          <w:noProof/>
          <w:sz w:val="18"/>
          <w:szCs w:val="18"/>
        </w:rPr>
        <w:t xml:space="preserve"> Warszawski</w:t>
      </w:r>
      <w:r w:rsidR="00EB4F33">
        <w:rPr>
          <w:rFonts w:ascii="Arial" w:eastAsia="Times New Roman" w:hAnsi="Arial" w:cs="Arial"/>
          <w:noProof/>
          <w:sz w:val="18"/>
          <w:szCs w:val="18"/>
        </w:rPr>
        <w:t>m</w:t>
      </w:r>
      <w:r w:rsidR="0080784D">
        <w:rPr>
          <w:rFonts w:ascii="Arial" w:eastAsia="Times New Roman" w:hAnsi="Arial" w:cs="Arial"/>
          <w:noProof/>
          <w:sz w:val="18"/>
          <w:szCs w:val="18"/>
        </w:rPr>
        <w:t xml:space="preserve"> stołeczny</w:t>
      </w:r>
      <w:r w:rsidR="00EB4F33">
        <w:rPr>
          <w:rFonts w:ascii="Arial" w:eastAsia="Times New Roman" w:hAnsi="Arial" w:cs="Arial"/>
          <w:noProof/>
          <w:sz w:val="18"/>
          <w:szCs w:val="18"/>
        </w:rPr>
        <w:t>m</w:t>
      </w:r>
      <w:r w:rsidR="0080784D">
        <w:rPr>
          <w:rFonts w:ascii="Arial" w:eastAsia="Times New Roman" w:hAnsi="Arial" w:cs="Arial"/>
          <w:noProof/>
          <w:sz w:val="18"/>
          <w:szCs w:val="18"/>
        </w:rPr>
        <w:t xml:space="preserve"> jest niezbędne dla</w:t>
      </w:r>
      <w:r w:rsidR="00D53A71">
        <w:rPr>
          <w:rFonts w:ascii="Arial" w:eastAsia="Times New Roman" w:hAnsi="Arial" w:cs="Arial"/>
          <w:noProof/>
          <w:sz w:val="18"/>
          <w:szCs w:val="18"/>
        </w:rPr>
        <w:t xml:space="preserve"> zwiększenia procesu dyfuzji innowacji w całym województwie, a także będzie miało wpływ na inne regiony</w:t>
      </w:r>
      <w:r w:rsidR="002B36C4">
        <w:rPr>
          <w:rFonts w:ascii="Arial" w:eastAsia="Times New Roman" w:hAnsi="Arial" w:cs="Arial"/>
          <w:noProof/>
          <w:sz w:val="18"/>
          <w:szCs w:val="18"/>
        </w:rPr>
        <w:t>.</w:t>
      </w:r>
      <w:r w:rsidR="0080784D">
        <w:rPr>
          <w:rFonts w:ascii="Arial" w:eastAsia="Times New Roman" w:hAnsi="Arial" w:cs="Arial"/>
          <w:noProof/>
          <w:sz w:val="18"/>
          <w:szCs w:val="18"/>
        </w:rPr>
        <w:t xml:space="preserve"> </w:t>
      </w:r>
      <w:r w:rsidR="00D53A71">
        <w:rPr>
          <w:rFonts w:ascii="Arial" w:eastAsia="Times New Roman" w:hAnsi="Arial" w:cs="Arial"/>
          <w:noProof/>
          <w:sz w:val="18"/>
          <w:szCs w:val="18"/>
        </w:rPr>
        <w:t>W</w:t>
      </w:r>
      <w:r w:rsidR="0080784D">
        <w:rPr>
          <w:rFonts w:ascii="Arial" w:eastAsia="Times New Roman" w:hAnsi="Arial" w:cs="Arial"/>
          <w:noProof/>
          <w:sz w:val="18"/>
          <w:szCs w:val="18"/>
        </w:rPr>
        <w:t xml:space="preserve">sparcie </w:t>
      </w:r>
      <w:r w:rsidR="00904359">
        <w:rPr>
          <w:rFonts w:ascii="Arial" w:eastAsia="Times New Roman" w:hAnsi="Arial" w:cs="Arial"/>
          <w:noProof/>
          <w:sz w:val="18"/>
          <w:szCs w:val="18"/>
        </w:rPr>
        <w:t>działalności B+R</w:t>
      </w:r>
      <w:r w:rsidR="00D53A71">
        <w:rPr>
          <w:rFonts w:ascii="Arial" w:eastAsia="Times New Roman" w:hAnsi="Arial" w:cs="Arial"/>
          <w:noProof/>
          <w:sz w:val="18"/>
          <w:szCs w:val="18"/>
        </w:rPr>
        <w:t>+I</w:t>
      </w:r>
      <w:r w:rsidR="00904359">
        <w:rPr>
          <w:rFonts w:ascii="Arial" w:eastAsia="Times New Roman" w:hAnsi="Arial" w:cs="Arial"/>
          <w:noProof/>
          <w:sz w:val="18"/>
          <w:szCs w:val="18"/>
        </w:rPr>
        <w:t xml:space="preserve"> w </w:t>
      </w:r>
      <w:r w:rsidR="00D53A71">
        <w:rPr>
          <w:rFonts w:ascii="Arial" w:eastAsia="Times New Roman" w:hAnsi="Arial" w:cs="Arial"/>
          <w:noProof/>
          <w:sz w:val="18"/>
          <w:szCs w:val="18"/>
        </w:rPr>
        <w:t>regionie</w:t>
      </w:r>
      <w:r w:rsidR="00904359">
        <w:rPr>
          <w:rFonts w:ascii="Arial" w:eastAsia="Times New Roman" w:hAnsi="Arial" w:cs="Arial"/>
          <w:noProof/>
          <w:sz w:val="18"/>
          <w:szCs w:val="18"/>
        </w:rPr>
        <w:t xml:space="preserve"> Mazowiecki</w:t>
      </w:r>
      <w:r w:rsidR="002B36C4">
        <w:rPr>
          <w:rFonts w:ascii="Arial" w:eastAsia="Times New Roman" w:hAnsi="Arial" w:cs="Arial"/>
          <w:noProof/>
          <w:sz w:val="18"/>
          <w:szCs w:val="18"/>
        </w:rPr>
        <w:t>m</w:t>
      </w:r>
      <w:r w:rsidR="00904359">
        <w:rPr>
          <w:rFonts w:ascii="Arial" w:eastAsia="Times New Roman" w:hAnsi="Arial" w:cs="Arial"/>
          <w:noProof/>
          <w:sz w:val="18"/>
          <w:szCs w:val="18"/>
        </w:rPr>
        <w:t xml:space="preserve"> regionalny</w:t>
      </w:r>
      <w:r w:rsidR="002B36C4">
        <w:rPr>
          <w:rFonts w:ascii="Arial" w:eastAsia="Times New Roman" w:hAnsi="Arial" w:cs="Arial"/>
          <w:noProof/>
          <w:sz w:val="18"/>
          <w:szCs w:val="18"/>
        </w:rPr>
        <w:t>m</w:t>
      </w:r>
      <w:r w:rsidR="00904359">
        <w:rPr>
          <w:rFonts w:ascii="Arial" w:eastAsia="Times New Roman" w:hAnsi="Arial" w:cs="Arial"/>
          <w:noProof/>
          <w:sz w:val="18"/>
          <w:szCs w:val="18"/>
        </w:rPr>
        <w:t xml:space="preserve"> pozwoli na </w:t>
      </w:r>
      <w:r w:rsidR="00D53A71">
        <w:rPr>
          <w:rFonts w:ascii="Arial" w:eastAsia="Times New Roman" w:hAnsi="Arial" w:cs="Arial"/>
          <w:noProof/>
          <w:sz w:val="18"/>
          <w:szCs w:val="18"/>
        </w:rPr>
        <w:t>zwiększenie absorpcji wiedzy i innowacji do przemysłu</w:t>
      </w:r>
      <w:r w:rsidR="00904359">
        <w:rPr>
          <w:rFonts w:ascii="Arial" w:eastAsia="Times New Roman" w:hAnsi="Arial" w:cs="Arial"/>
          <w:noProof/>
          <w:sz w:val="18"/>
          <w:szCs w:val="18"/>
        </w:rPr>
        <w:t>.</w:t>
      </w:r>
    </w:p>
    <w:p w14:paraId="70BCA7A2" w14:textId="55566B06" w:rsidR="005E2911" w:rsidRPr="002F3218" w:rsidRDefault="00D23241" w:rsidP="00807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rPr>
          <w:rFonts w:ascii="Arial" w:eastAsia="Times New Roman" w:hAnsi="Arial" w:cs="Arial"/>
          <w:noProof/>
          <w:sz w:val="18"/>
          <w:szCs w:val="18"/>
        </w:rPr>
      </w:pPr>
      <w:r>
        <w:rPr>
          <w:rFonts w:ascii="Arial" w:eastAsia="Times New Roman" w:hAnsi="Arial" w:cs="Arial"/>
          <w:noProof/>
          <w:sz w:val="18"/>
          <w:szCs w:val="18"/>
        </w:rPr>
        <w:lastRenderedPageBreak/>
        <w:t xml:space="preserve">Ze względu na charakter projektów nie zakłada się </w:t>
      </w:r>
      <w:r w:rsidR="00740375">
        <w:rPr>
          <w:rFonts w:ascii="Arial" w:eastAsia="Times New Roman" w:hAnsi="Arial" w:cs="Arial"/>
          <w:noProof/>
          <w:sz w:val="18"/>
          <w:szCs w:val="18"/>
        </w:rPr>
        <w:t xml:space="preserve">stosowania </w:t>
      </w:r>
      <w:r>
        <w:rPr>
          <w:rFonts w:ascii="Arial" w:eastAsia="Times New Roman" w:hAnsi="Arial" w:cs="Arial"/>
          <w:noProof/>
          <w:sz w:val="18"/>
          <w:szCs w:val="18"/>
        </w:rPr>
        <w:t>instrumentów</w:t>
      </w:r>
      <w:r w:rsidR="00D15152">
        <w:rPr>
          <w:rFonts w:ascii="Arial" w:eastAsia="Times New Roman" w:hAnsi="Arial" w:cs="Arial"/>
          <w:noProof/>
          <w:sz w:val="18"/>
          <w:szCs w:val="18"/>
        </w:rPr>
        <w:t xml:space="preserve"> terytorailnych</w:t>
      </w:r>
      <w:r>
        <w:rPr>
          <w:rFonts w:ascii="Arial" w:eastAsia="Times New Roman" w:hAnsi="Arial" w:cs="Arial"/>
          <w:noProof/>
          <w:sz w:val="18"/>
          <w:szCs w:val="18"/>
        </w:rPr>
        <w:t xml:space="preserve"> takich jak ZIT i RIT</w:t>
      </w:r>
      <w:r w:rsidR="00D15152">
        <w:rPr>
          <w:rFonts w:ascii="Arial" w:eastAsia="Times New Roman" w:hAnsi="Arial" w:cs="Arial"/>
          <w:noProof/>
          <w:sz w:val="18"/>
          <w:szCs w:val="18"/>
        </w:rPr>
        <w:t>,</w:t>
      </w:r>
      <w:r>
        <w:rPr>
          <w:rFonts w:ascii="Arial" w:eastAsia="Times New Roman" w:hAnsi="Arial" w:cs="Arial"/>
          <w:noProof/>
          <w:sz w:val="18"/>
          <w:szCs w:val="18"/>
        </w:rPr>
        <w:t xml:space="preserve"> ale uzasadnione jest wprowadzenie narz</w:t>
      </w:r>
      <w:r w:rsidR="00D15152">
        <w:rPr>
          <w:rFonts w:ascii="Arial" w:eastAsia="Times New Roman" w:hAnsi="Arial" w:cs="Arial"/>
          <w:noProof/>
          <w:sz w:val="18"/>
          <w:szCs w:val="18"/>
        </w:rPr>
        <w:t>ę</w:t>
      </w:r>
      <w:r>
        <w:rPr>
          <w:rFonts w:ascii="Arial" w:eastAsia="Times New Roman" w:hAnsi="Arial" w:cs="Arial"/>
          <w:noProof/>
          <w:sz w:val="18"/>
          <w:szCs w:val="18"/>
        </w:rPr>
        <w:t>dzi terytorialnych w postaci np. ko</w:t>
      </w:r>
      <w:r w:rsidR="00D15152">
        <w:rPr>
          <w:rFonts w:ascii="Arial" w:eastAsia="Times New Roman" w:hAnsi="Arial" w:cs="Arial"/>
          <w:noProof/>
          <w:sz w:val="18"/>
          <w:szCs w:val="18"/>
        </w:rPr>
        <w:t>n</w:t>
      </w:r>
      <w:r>
        <w:rPr>
          <w:rFonts w:ascii="Arial" w:eastAsia="Times New Roman" w:hAnsi="Arial" w:cs="Arial"/>
          <w:noProof/>
          <w:sz w:val="18"/>
          <w:szCs w:val="18"/>
        </w:rPr>
        <w:t>traktu programoweg</w:t>
      </w:r>
      <w:r w:rsidR="00D15152">
        <w:rPr>
          <w:rFonts w:ascii="Arial" w:eastAsia="Times New Roman" w:hAnsi="Arial" w:cs="Arial"/>
          <w:noProof/>
          <w:sz w:val="18"/>
          <w:szCs w:val="18"/>
        </w:rPr>
        <w:t>o</w:t>
      </w:r>
      <w:r>
        <w:rPr>
          <w:rFonts w:ascii="Arial" w:eastAsia="Times New Roman" w:hAnsi="Arial" w:cs="Arial"/>
          <w:noProof/>
          <w:sz w:val="18"/>
          <w:szCs w:val="18"/>
        </w:rPr>
        <w:t xml:space="preserve"> czy  badawczej mapy dr</w:t>
      </w:r>
      <w:r w:rsidR="00D15152">
        <w:rPr>
          <w:rFonts w:ascii="Arial" w:eastAsia="Times New Roman" w:hAnsi="Arial" w:cs="Arial"/>
          <w:noProof/>
          <w:sz w:val="18"/>
          <w:szCs w:val="18"/>
        </w:rPr>
        <w:t>o</w:t>
      </w:r>
      <w:r>
        <w:rPr>
          <w:rFonts w:ascii="Arial" w:eastAsia="Times New Roman" w:hAnsi="Arial" w:cs="Arial"/>
          <w:noProof/>
          <w:sz w:val="18"/>
          <w:szCs w:val="18"/>
        </w:rPr>
        <w:t>gowej</w:t>
      </w:r>
      <w:r w:rsidR="00D15152">
        <w:rPr>
          <w:rFonts w:ascii="Arial" w:eastAsia="Times New Roman" w:hAnsi="Arial" w:cs="Arial"/>
          <w:noProof/>
          <w:sz w:val="18"/>
          <w:szCs w:val="18"/>
        </w:rPr>
        <w:t>,</w:t>
      </w:r>
      <w:r>
        <w:rPr>
          <w:rFonts w:ascii="Arial" w:eastAsia="Times New Roman" w:hAnsi="Arial" w:cs="Arial"/>
          <w:noProof/>
          <w:sz w:val="18"/>
          <w:szCs w:val="18"/>
        </w:rPr>
        <w:t xml:space="preserve"> co pozwoli zapewni</w:t>
      </w:r>
      <w:r w:rsidR="00D15152">
        <w:rPr>
          <w:rFonts w:ascii="Arial" w:eastAsia="Times New Roman" w:hAnsi="Arial" w:cs="Arial"/>
          <w:noProof/>
          <w:sz w:val="18"/>
          <w:szCs w:val="18"/>
        </w:rPr>
        <w:t>ć</w:t>
      </w:r>
      <w:r>
        <w:rPr>
          <w:rFonts w:ascii="Arial" w:eastAsia="Times New Roman" w:hAnsi="Arial" w:cs="Arial"/>
          <w:noProof/>
          <w:sz w:val="18"/>
          <w:szCs w:val="18"/>
        </w:rPr>
        <w:t xml:space="preserve"> optymalne wykorzystanie poten</w:t>
      </w:r>
      <w:r w:rsidR="00D15152">
        <w:rPr>
          <w:rFonts w:ascii="Arial" w:eastAsia="Times New Roman" w:hAnsi="Arial" w:cs="Arial"/>
          <w:noProof/>
          <w:sz w:val="18"/>
          <w:szCs w:val="18"/>
        </w:rPr>
        <w:t>c</w:t>
      </w:r>
      <w:r>
        <w:rPr>
          <w:rFonts w:ascii="Arial" w:eastAsia="Times New Roman" w:hAnsi="Arial" w:cs="Arial"/>
          <w:noProof/>
          <w:sz w:val="18"/>
          <w:szCs w:val="18"/>
        </w:rPr>
        <w:t>jałów te</w:t>
      </w:r>
      <w:r w:rsidR="00D15152">
        <w:rPr>
          <w:rFonts w:ascii="Arial" w:eastAsia="Times New Roman" w:hAnsi="Arial" w:cs="Arial"/>
          <w:noProof/>
          <w:sz w:val="18"/>
          <w:szCs w:val="18"/>
        </w:rPr>
        <w:t>r</w:t>
      </w:r>
      <w:r>
        <w:rPr>
          <w:rFonts w:ascii="Arial" w:eastAsia="Times New Roman" w:hAnsi="Arial" w:cs="Arial"/>
          <w:noProof/>
          <w:sz w:val="18"/>
          <w:szCs w:val="18"/>
        </w:rPr>
        <w:t>ytori</w:t>
      </w:r>
      <w:r w:rsidR="00D15152">
        <w:rPr>
          <w:rFonts w:ascii="Arial" w:eastAsia="Times New Roman" w:hAnsi="Arial" w:cs="Arial"/>
          <w:noProof/>
          <w:sz w:val="18"/>
          <w:szCs w:val="18"/>
        </w:rPr>
        <w:t>a</w:t>
      </w:r>
      <w:r>
        <w:rPr>
          <w:rFonts w:ascii="Arial" w:eastAsia="Times New Roman" w:hAnsi="Arial" w:cs="Arial"/>
          <w:noProof/>
          <w:sz w:val="18"/>
          <w:szCs w:val="18"/>
        </w:rPr>
        <w:t xml:space="preserve">lnych. </w:t>
      </w:r>
    </w:p>
    <w:p w14:paraId="1077F6A1" w14:textId="77777777" w:rsidR="00485432" w:rsidRDefault="00485432">
      <w:pPr>
        <w:rPr>
          <w:i/>
          <w:noProof/>
        </w:rPr>
      </w:pPr>
    </w:p>
    <w:p w14:paraId="653D2CDE" w14:textId="77777777" w:rsidR="006B72A4" w:rsidRDefault="00B6314E">
      <w:pPr>
        <w:spacing w:before="240" w:after="240"/>
        <w:rPr>
          <w:noProof/>
          <w:highlight w:val="yellow"/>
        </w:rPr>
      </w:pPr>
      <w:r>
        <w:rPr>
          <w:b/>
          <w:noProof/>
        </w:rPr>
        <w:t>2.1.1.2 Wskaźniki</w:t>
      </w:r>
      <w:r>
        <w:rPr>
          <w:rStyle w:val="Odwoanieprzypisudolnego"/>
          <w:b/>
          <w:noProof/>
        </w:rPr>
        <w:footnoteReference w:id="2"/>
      </w:r>
      <w:r w:rsidR="00EC4E06">
        <w:rPr>
          <w:b/>
          <w:noProof/>
        </w:rPr>
        <w:t xml:space="preserve"> </w:t>
      </w:r>
    </w:p>
    <w:p w14:paraId="76EF2B32" w14:textId="77777777" w:rsidR="002A119A" w:rsidRPr="00E66810" w:rsidRDefault="00B6314E">
      <w:pPr>
        <w:rPr>
          <w:i/>
          <w:noProof/>
        </w:rPr>
      </w:pPr>
      <w:r>
        <w:rPr>
          <w:i/>
          <w:noProof/>
        </w:rPr>
        <w:t>Podstawa prawna: art. 17 ust. 3 lit. d) ppkt (ii)</w:t>
      </w:r>
    </w:p>
    <w:tbl>
      <w:tblPr>
        <w:tblW w:w="53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1558"/>
        <w:gridCol w:w="852"/>
        <w:gridCol w:w="710"/>
        <w:gridCol w:w="849"/>
        <w:gridCol w:w="1701"/>
        <w:gridCol w:w="1134"/>
        <w:gridCol w:w="851"/>
        <w:gridCol w:w="1134"/>
      </w:tblGrid>
      <w:tr w:rsidR="006B72A4" w:rsidRPr="00ED655C" w14:paraId="01B7DFB7" w14:textId="77777777" w:rsidTr="001B66AB">
        <w:trPr>
          <w:trHeight w:val="425"/>
        </w:trPr>
        <w:tc>
          <w:tcPr>
            <w:tcW w:w="5000" w:type="pct"/>
            <w:gridSpan w:val="9"/>
            <w:shd w:val="clear" w:color="auto" w:fill="D9D9D9" w:themeFill="background1" w:themeFillShade="D9"/>
            <w:vAlign w:val="center"/>
          </w:tcPr>
          <w:p w14:paraId="5059023E" w14:textId="77777777" w:rsidR="006B72A4" w:rsidRPr="00E66810" w:rsidRDefault="00B6314E" w:rsidP="00E66810">
            <w:pPr>
              <w:pStyle w:val="Text1"/>
              <w:ind w:left="22"/>
              <w:rPr>
                <w:b/>
                <w:i/>
                <w:iCs/>
                <w:noProof/>
                <w:sz w:val="20"/>
                <w:shd w:val="clear" w:color="auto" w:fill="FFC000"/>
                <w:lang w:val="en-GB"/>
              </w:rPr>
            </w:pPr>
            <w:r w:rsidRPr="002B29D6">
              <w:rPr>
                <w:b/>
                <w:noProof/>
                <w:sz w:val="20"/>
                <w:lang w:val="en-GB"/>
              </w:rPr>
              <w:t>Tabela 2: Wskaźniki produktu</w:t>
            </w:r>
            <w:r w:rsidR="00477621" w:rsidRPr="002B29D6">
              <w:rPr>
                <w:b/>
                <w:noProof/>
                <w:sz w:val="20"/>
                <w:lang w:val="en-GB"/>
              </w:rPr>
              <w:t xml:space="preserve"> </w:t>
            </w:r>
          </w:p>
        </w:tc>
      </w:tr>
      <w:tr w:rsidR="00042B04" w14:paraId="24FAF38D" w14:textId="77777777" w:rsidTr="001B66AB">
        <w:trPr>
          <w:trHeight w:val="1647"/>
        </w:trPr>
        <w:tc>
          <w:tcPr>
            <w:tcW w:w="505" w:type="pct"/>
            <w:shd w:val="clear" w:color="auto" w:fill="D9D9D9" w:themeFill="background1" w:themeFillShade="D9"/>
            <w:vAlign w:val="center"/>
          </w:tcPr>
          <w:p w14:paraId="060E2522" w14:textId="77777777" w:rsidR="002B29D6" w:rsidRPr="00E66810" w:rsidRDefault="00B6314E" w:rsidP="00E66810">
            <w:pPr>
              <w:pStyle w:val="Text1"/>
              <w:ind w:left="0"/>
              <w:jc w:val="center"/>
              <w:rPr>
                <w:b/>
                <w:noProof/>
                <w:sz w:val="16"/>
                <w:lang w:val="en-GB"/>
              </w:rPr>
            </w:pPr>
            <w:r w:rsidRPr="00726E7F">
              <w:rPr>
                <w:b/>
                <w:noProof/>
                <w:sz w:val="16"/>
                <w:lang w:val="en-GB"/>
              </w:rPr>
              <w:t>Priorytet</w:t>
            </w:r>
          </w:p>
        </w:tc>
        <w:tc>
          <w:tcPr>
            <w:tcW w:w="797" w:type="pct"/>
            <w:shd w:val="clear" w:color="auto" w:fill="D9D9D9" w:themeFill="background1" w:themeFillShade="D9"/>
            <w:vAlign w:val="center"/>
          </w:tcPr>
          <w:p w14:paraId="67B33EED" w14:textId="77777777" w:rsidR="006B72A4" w:rsidRDefault="00B6314E" w:rsidP="00E66810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Cel szczegółowy (cel „Zatrudnienie i wzrost”) lub obszar wsparcia (EFMR)</w:t>
            </w:r>
          </w:p>
        </w:tc>
        <w:tc>
          <w:tcPr>
            <w:tcW w:w="436" w:type="pct"/>
            <w:shd w:val="clear" w:color="auto" w:fill="D9D9D9" w:themeFill="background1" w:themeFillShade="D9"/>
            <w:vAlign w:val="center"/>
          </w:tcPr>
          <w:p w14:paraId="6281F60F" w14:textId="77777777" w:rsidR="006B72A4" w:rsidRDefault="00B6314E" w:rsidP="00E66810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Fundusz</w:t>
            </w:r>
          </w:p>
        </w:tc>
        <w:tc>
          <w:tcPr>
            <w:tcW w:w="363" w:type="pct"/>
            <w:shd w:val="clear" w:color="auto" w:fill="D9D9D9" w:themeFill="background1" w:themeFillShade="D9"/>
            <w:vAlign w:val="center"/>
          </w:tcPr>
          <w:p w14:paraId="2EC9848D" w14:textId="77777777" w:rsidR="000D61E6" w:rsidRPr="00E66810" w:rsidRDefault="00B6314E" w:rsidP="00E66810">
            <w:pPr>
              <w:pStyle w:val="Text1"/>
              <w:ind w:left="0"/>
              <w:jc w:val="center"/>
              <w:rPr>
                <w:b/>
                <w:noProof/>
                <w:sz w:val="16"/>
              </w:rPr>
            </w:pPr>
            <w:r w:rsidRPr="00E66810">
              <w:rPr>
                <w:b/>
                <w:noProof/>
                <w:sz w:val="16"/>
              </w:rPr>
              <w:t>Kategoria regionu</w:t>
            </w:r>
          </w:p>
        </w:tc>
        <w:tc>
          <w:tcPr>
            <w:tcW w:w="434" w:type="pct"/>
            <w:shd w:val="clear" w:color="auto" w:fill="D9D9D9" w:themeFill="background1" w:themeFillShade="D9"/>
            <w:vAlign w:val="center"/>
          </w:tcPr>
          <w:p w14:paraId="03EEECAB" w14:textId="77777777" w:rsidR="006B72A4" w:rsidRDefault="00B6314E" w:rsidP="00E66810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Nr identyfikacyjny [5]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14:paraId="7FFA0E9F" w14:textId="77777777" w:rsidR="006B72A4" w:rsidRDefault="00B6314E" w:rsidP="00E66810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Wskaźnik [255]</w:t>
            </w:r>
          </w:p>
        </w:tc>
        <w:tc>
          <w:tcPr>
            <w:tcW w:w="580" w:type="pct"/>
            <w:shd w:val="clear" w:color="auto" w:fill="D9D9D9" w:themeFill="background1" w:themeFillShade="D9"/>
            <w:vAlign w:val="center"/>
          </w:tcPr>
          <w:p w14:paraId="370FD3F0" w14:textId="77777777" w:rsidR="006B72A4" w:rsidRDefault="00B6314E" w:rsidP="00E66810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Jednostka miary</w:t>
            </w:r>
          </w:p>
        </w:tc>
        <w:tc>
          <w:tcPr>
            <w:tcW w:w="435" w:type="pct"/>
            <w:shd w:val="clear" w:color="auto" w:fill="D9D9D9" w:themeFill="background1" w:themeFillShade="D9"/>
            <w:vAlign w:val="center"/>
          </w:tcPr>
          <w:p w14:paraId="7542607F" w14:textId="77777777" w:rsidR="006B72A4" w:rsidRPr="00797EB4" w:rsidRDefault="00B6314E" w:rsidP="00E66810">
            <w:pPr>
              <w:pStyle w:val="Text1"/>
              <w:ind w:left="0"/>
              <w:jc w:val="center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Cel pośredni (2024)</w:t>
            </w:r>
          </w:p>
          <w:p w14:paraId="0E7CDED4" w14:textId="77777777" w:rsidR="006B72A4" w:rsidRDefault="006B72A4" w:rsidP="00E66810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D9D9D9" w:themeFill="background1" w:themeFillShade="D9"/>
            <w:vAlign w:val="center"/>
          </w:tcPr>
          <w:p w14:paraId="677D13B3" w14:textId="77777777" w:rsidR="006B72A4" w:rsidRDefault="00B6314E" w:rsidP="00E66810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 xml:space="preserve">Cel </w:t>
            </w:r>
            <w:r w:rsidR="00CC4A22">
              <w:rPr>
                <w:b/>
                <w:noProof/>
                <w:sz w:val="16"/>
                <w:szCs w:val="16"/>
              </w:rPr>
              <w:t>końcowy</w:t>
            </w:r>
            <w:r w:rsidR="00E66810">
              <w:rPr>
                <w:b/>
                <w:noProof/>
                <w:sz w:val="16"/>
                <w:szCs w:val="16"/>
              </w:rPr>
              <w:t xml:space="preserve"> </w:t>
            </w:r>
            <w:r w:rsidR="00E66810">
              <w:rPr>
                <w:b/>
                <w:noProof/>
                <w:sz w:val="16"/>
              </w:rPr>
              <w:t>(2029)</w:t>
            </w:r>
            <w:r w:rsidR="00E66810">
              <w:rPr>
                <w:b/>
                <w:noProof/>
                <w:sz w:val="16"/>
              </w:rPr>
              <w:br/>
            </w:r>
          </w:p>
          <w:p w14:paraId="4469AC11" w14:textId="77777777" w:rsidR="006B72A4" w:rsidRDefault="006B72A4" w:rsidP="00E66810">
            <w:pPr>
              <w:pStyle w:val="Text1"/>
              <w:ind w:left="0"/>
              <w:jc w:val="center"/>
              <w:rPr>
                <w:b/>
                <w:noProof/>
                <w:sz w:val="16"/>
                <w:szCs w:val="16"/>
              </w:rPr>
            </w:pPr>
          </w:p>
        </w:tc>
      </w:tr>
      <w:tr w:rsidR="00E66810" w14:paraId="0F6325EB" w14:textId="77777777" w:rsidTr="001B66AB">
        <w:trPr>
          <w:trHeight w:val="462"/>
        </w:trPr>
        <w:tc>
          <w:tcPr>
            <w:tcW w:w="505" w:type="pct"/>
            <w:vAlign w:val="center"/>
          </w:tcPr>
          <w:p w14:paraId="4A5E26DD" w14:textId="796CC510" w:rsidR="00042B04" w:rsidRPr="00467B68" w:rsidRDefault="00746607" w:rsidP="00042B04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 w:rsidRPr="00746607">
              <w:rPr>
                <w:rFonts w:cs="Times New Roman"/>
                <w:b/>
                <w:noProof/>
                <w:sz w:val="16"/>
                <w:szCs w:val="16"/>
                <w:lang w:val="en-GB"/>
              </w:rPr>
              <w:t>Konkurencyjne i inteligentne Mazowsze</w:t>
            </w:r>
          </w:p>
        </w:tc>
        <w:tc>
          <w:tcPr>
            <w:tcW w:w="797" w:type="pct"/>
            <w:vAlign w:val="center"/>
          </w:tcPr>
          <w:p w14:paraId="1905C06F" w14:textId="77777777" w:rsidR="00042B04" w:rsidRPr="00467B68" w:rsidRDefault="00042B04" w:rsidP="00042B04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467B68">
              <w:rPr>
                <w:rFonts w:cs="Times New Roman"/>
                <w:b/>
                <w:noProof/>
                <w:sz w:val="16"/>
                <w:szCs w:val="16"/>
              </w:rPr>
              <w:t>(i)</w:t>
            </w:r>
            <w:r w:rsidR="001A0CF0" w:rsidRPr="00467B68">
              <w:rPr>
                <w:rFonts w:cs="Times New Roman"/>
                <w:b/>
                <w:noProof/>
                <w:sz w:val="16"/>
                <w:szCs w:val="16"/>
              </w:rPr>
              <w:t xml:space="preserve"> Zwiększenie potencjału w zakresie badań i innowacji oraz wykorzystywanie zaawansowanych technologii</w:t>
            </w:r>
          </w:p>
        </w:tc>
        <w:tc>
          <w:tcPr>
            <w:tcW w:w="436" w:type="pct"/>
            <w:vAlign w:val="center"/>
          </w:tcPr>
          <w:p w14:paraId="0CB41521" w14:textId="77777777" w:rsidR="00042B04" w:rsidRPr="00467B68" w:rsidRDefault="00042B04" w:rsidP="00042B04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467B68">
              <w:rPr>
                <w:rFonts w:cs="Times New Roman"/>
                <w:b/>
                <w:noProof/>
                <w:sz w:val="16"/>
                <w:szCs w:val="16"/>
              </w:rPr>
              <w:t>EFRR</w:t>
            </w:r>
          </w:p>
        </w:tc>
        <w:tc>
          <w:tcPr>
            <w:tcW w:w="363" w:type="pct"/>
            <w:vAlign w:val="center"/>
          </w:tcPr>
          <w:p w14:paraId="739B4C4E" w14:textId="48D6D653" w:rsidR="00042B04" w:rsidRPr="00467B68" w:rsidRDefault="00042B04" w:rsidP="00042B04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467B68">
              <w:rPr>
                <w:rFonts w:cs="Times New Roman"/>
                <w:b/>
                <w:noProof/>
                <w:sz w:val="16"/>
                <w:szCs w:val="16"/>
              </w:rPr>
              <w:t>Lepiej rozwinię</w:t>
            </w:r>
            <w:r w:rsidR="00467B68">
              <w:rPr>
                <w:rFonts w:cs="Times New Roman"/>
                <w:b/>
                <w:noProof/>
                <w:sz w:val="16"/>
                <w:szCs w:val="16"/>
              </w:rPr>
              <w:t>te</w:t>
            </w:r>
            <w:r w:rsidR="001B66AB">
              <w:rPr>
                <w:rFonts w:cs="Times New Roman"/>
                <w:b/>
                <w:noProof/>
                <w:sz w:val="16"/>
                <w:szCs w:val="16"/>
              </w:rPr>
              <w:t xml:space="preserve"> / Słabiej rozwinięte</w:t>
            </w:r>
          </w:p>
        </w:tc>
        <w:tc>
          <w:tcPr>
            <w:tcW w:w="434" w:type="pct"/>
            <w:vAlign w:val="center"/>
          </w:tcPr>
          <w:p w14:paraId="27CB4AD1" w14:textId="77777777" w:rsidR="00042B04" w:rsidRPr="00467B68" w:rsidRDefault="001A0CF0" w:rsidP="00042B04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467B68">
              <w:rPr>
                <w:rFonts w:cs="Times New Roman"/>
                <w:b/>
                <w:noProof/>
                <w:sz w:val="16"/>
                <w:szCs w:val="16"/>
              </w:rPr>
              <w:t>CCO01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3D01FEC8" w14:textId="77777777" w:rsidR="00042B04" w:rsidRPr="00467B68" w:rsidRDefault="00042B04" w:rsidP="00042B04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467B68">
              <w:rPr>
                <w:rFonts w:cs="Times New Roman"/>
                <w:b/>
                <w:noProof/>
                <w:sz w:val="16"/>
                <w:szCs w:val="16"/>
              </w:rPr>
              <w:t>Przedsiębiorstwa objęte wsparciem na rzecz innowacji</w:t>
            </w:r>
          </w:p>
        </w:tc>
        <w:tc>
          <w:tcPr>
            <w:tcW w:w="580" w:type="pct"/>
            <w:vAlign w:val="center"/>
          </w:tcPr>
          <w:p w14:paraId="109803BE" w14:textId="5CD0E794" w:rsidR="00042B04" w:rsidRPr="00467B68" w:rsidRDefault="001A0CF0" w:rsidP="00042B04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467B68">
              <w:rPr>
                <w:rFonts w:cs="Times New Roman"/>
                <w:b/>
                <w:noProof/>
                <w:sz w:val="16"/>
                <w:szCs w:val="16"/>
              </w:rPr>
              <w:t>przedsiębiorstwa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32D455A2" w14:textId="77777777" w:rsidR="00042B04" w:rsidRPr="00467B68" w:rsidRDefault="00042B04" w:rsidP="00467B68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16E5F7E1" w14:textId="77777777" w:rsidR="00042B04" w:rsidRPr="00467B68" w:rsidRDefault="00042B04" w:rsidP="00467B68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</w:tr>
      <w:tr w:rsidR="001B66AB" w14:paraId="2E71A83E" w14:textId="77777777" w:rsidTr="001B66AB">
        <w:trPr>
          <w:trHeight w:val="462"/>
        </w:trPr>
        <w:tc>
          <w:tcPr>
            <w:tcW w:w="505" w:type="pct"/>
            <w:vAlign w:val="center"/>
          </w:tcPr>
          <w:p w14:paraId="69B25E2B" w14:textId="555100D7" w:rsidR="001B66AB" w:rsidRPr="00042B04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746607">
              <w:rPr>
                <w:rFonts w:cs="Times New Roman"/>
                <w:noProof/>
                <w:sz w:val="16"/>
                <w:szCs w:val="16"/>
                <w:lang w:val="en-GB"/>
              </w:rPr>
              <w:t>Konkurencyjne i inteligentne Mazowsze</w:t>
            </w:r>
          </w:p>
        </w:tc>
        <w:tc>
          <w:tcPr>
            <w:tcW w:w="797" w:type="pct"/>
            <w:vAlign w:val="center"/>
          </w:tcPr>
          <w:p w14:paraId="7AD3817E" w14:textId="77777777" w:rsidR="001B66AB" w:rsidRPr="00042B04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3F65B4">
              <w:rPr>
                <w:rFonts w:cs="Times New Roman"/>
                <w:noProof/>
                <w:sz w:val="16"/>
                <w:szCs w:val="16"/>
              </w:rPr>
              <w:t>(i) Zwiększenie potencjału w zakresie badań i innowacji oraz wykorzystywanie zaawansowanych technologii</w:t>
            </w:r>
          </w:p>
        </w:tc>
        <w:tc>
          <w:tcPr>
            <w:tcW w:w="436" w:type="pct"/>
            <w:vAlign w:val="center"/>
          </w:tcPr>
          <w:p w14:paraId="1F1BB1DE" w14:textId="77777777" w:rsidR="001B66AB" w:rsidRPr="00042B04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538CB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363" w:type="pct"/>
          </w:tcPr>
          <w:p w14:paraId="04834521" w14:textId="17DCD702" w:rsidR="001B66AB" w:rsidRPr="001B66AB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B66AB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34" w:type="pct"/>
            <w:vAlign w:val="center"/>
          </w:tcPr>
          <w:p w14:paraId="3AFFAE4C" w14:textId="77777777" w:rsidR="001B66AB" w:rsidRPr="00042B04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RCO01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7DCE72FF" w14:textId="77777777" w:rsidR="001B66AB" w:rsidRPr="00042B04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496425">
              <w:rPr>
                <w:rFonts w:cs="Times New Roman"/>
                <w:noProof/>
                <w:sz w:val="16"/>
                <w:szCs w:val="16"/>
              </w:rPr>
              <w:t>Przedsiębiorstwa objęte wsparciem (w tym: mikro, małe, średnie, duże)</w:t>
            </w:r>
          </w:p>
        </w:tc>
        <w:tc>
          <w:tcPr>
            <w:tcW w:w="580" w:type="pct"/>
            <w:vAlign w:val="center"/>
          </w:tcPr>
          <w:p w14:paraId="741E9539" w14:textId="3649DE31" w:rsidR="001B66AB" w:rsidRPr="00042B04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przedsiębiorstwa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544F9DD2" w14:textId="77777777" w:rsidR="001B66AB" w:rsidRPr="00042B04" w:rsidRDefault="001B66AB" w:rsidP="001B66AB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0D6673B5" w14:textId="77777777" w:rsidR="001B66AB" w:rsidRPr="00042B04" w:rsidRDefault="001B66AB" w:rsidP="001B66AB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</w:tr>
      <w:tr w:rsidR="001B66AB" w14:paraId="0DD30C6F" w14:textId="77777777" w:rsidTr="001B66AB">
        <w:trPr>
          <w:trHeight w:val="462"/>
        </w:trPr>
        <w:tc>
          <w:tcPr>
            <w:tcW w:w="505" w:type="pct"/>
          </w:tcPr>
          <w:p w14:paraId="595022EC" w14:textId="1F9A1D69" w:rsidR="001B66AB" w:rsidRPr="00042B04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725B8C">
              <w:rPr>
                <w:rFonts w:cs="Times New Roman"/>
                <w:noProof/>
                <w:sz w:val="16"/>
                <w:szCs w:val="16"/>
                <w:lang w:val="en-GB"/>
              </w:rPr>
              <w:t>Konkurencyjne i inteligentne Mazowsze</w:t>
            </w:r>
          </w:p>
        </w:tc>
        <w:tc>
          <w:tcPr>
            <w:tcW w:w="797" w:type="pct"/>
            <w:vAlign w:val="center"/>
          </w:tcPr>
          <w:p w14:paraId="72588DC0" w14:textId="77777777" w:rsidR="001B66AB" w:rsidRPr="00042B04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3F65B4">
              <w:rPr>
                <w:rFonts w:cs="Times New Roman"/>
                <w:noProof/>
                <w:sz w:val="16"/>
                <w:szCs w:val="16"/>
              </w:rPr>
              <w:t>(i) Zwiększenie potencjału w zakresie badań i innowacji oraz wykorzystywanie zaawansowanych technologii</w:t>
            </w:r>
          </w:p>
        </w:tc>
        <w:tc>
          <w:tcPr>
            <w:tcW w:w="436" w:type="pct"/>
            <w:vAlign w:val="center"/>
          </w:tcPr>
          <w:p w14:paraId="4A42ECAB" w14:textId="77777777" w:rsidR="001B66AB" w:rsidRPr="00042B04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538CB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363" w:type="pct"/>
          </w:tcPr>
          <w:p w14:paraId="047E47F2" w14:textId="0F8E0D4E" w:rsidR="001B66AB" w:rsidRPr="001B66AB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B66AB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34" w:type="pct"/>
            <w:vAlign w:val="center"/>
          </w:tcPr>
          <w:p w14:paraId="7B9AD0FF" w14:textId="77777777" w:rsidR="001B66AB" w:rsidRPr="00042B04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RCO02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7D50CEC7" w14:textId="77777777" w:rsidR="001B66AB" w:rsidRPr="00042B04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496425">
              <w:rPr>
                <w:rFonts w:cs="Times New Roman"/>
                <w:noProof/>
                <w:sz w:val="16"/>
                <w:szCs w:val="16"/>
              </w:rPr>
              <w:t>Przedsiębiorstwa objęte wsparciem w postaci dotacji</w:t>
            </w:r>
          </w:p>
        </w:tc>
        <w:tc>
          <w:tcPr>
            <w:tcW w:w="580" w:type="pct"/>
            <w:vAlign w:val="center"/>
          </w:tcPr>
          <w:p w14:paraId="2019AA25" w14:textId="4ADDC3A2" w:rsidR="001B66AB" w:rsidRPr="00042B04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przedsiębiorstwa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13A11F0B" w14:textId="77777777" w:rsidR="001B66AB" w:rsidRPr="00042B04" w:rsidRDefault="001B66AB" w:rsidP="001B66AB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2730950E" w14:textId="77777777" w:rsidR="001B66AB" w:rsidRPr="00042B04" w:rsidRDefault="001B66AB" w:rsidP="001B66AB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</w:tr>
      <w:tr w:rsidR="001B66AB" w14:paraId="19EE1682" w14:textId="77777777" w:rsidTr="001B66AB">
        <w:trPr>
          <w:trHeight w:val="462"/>
        </w:trPr>
        <w:tc>
          <w:tcPr>
            <w:tcW w:w="505" w:type="pct"/>
          </w:tcPr>
          <w:p w14:paraId="7490C9B3" w14:textId="76670ECC" w:rsidR="001B66AB" w:rsidRPr="00042B04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725B8C">
              <w:rPr>
                <w:rFonts w:cs="Times New Roman"/>
                <w:noProof/>
                <w:sz w:val="16"/>
                <w:szCs w:val="16"/>
                <w:lang w:val="en-GB"/>
              </w:rPr>
              <w:t>Konkurencyjne i inteligentne Mazowsze</w:t>
            </w:r>
          </w:p>
        </w:tc>
        <w:tc>
          <w:tcPr>
            <w:tcW w:w="797" w:type="pct"/>
            <w:vAlign w:val="center"/>
          </w:tcPr>
          <w:p w14:paraId="7196CDE3" w14:textId="77777777" w:rsidR="001B66AB" w:rsidRPr="00042B04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3F65B4">
              <w:rPr>
                <w:rFonts w:cs="Times New Roman"/>
                <w:noProof/>
                <w:sz w:val="16"/>
                <w:szCs w:val="16"/>
              </w:rPr>
              <w:t>(i) Zwiększenie potencjału w zakresie badań i innowacji oraz wykorzystywanie zaawansowanych technologii</w:t>
            </w:r>
          </w:p>
        </w:tc>
        <w:tc>
          <w:tcPr>
            <w:tcW w:w="436" w:type="pct"/>
            <w:vAlign w:val="center"/>
          </w:tcPr>
          <w:p w14:paraId="41657307" w14:textId="77777777" w:rsidR="001B66AB" w:rsidRPr="00042B04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538CB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363" w:type="pct"/>
          </w:tcPr>
          <w:p w14:paraId="6BFAAD3B" w14:textId="5A00B310" w:rsidR="001B66AB" w:rsidRPr="001B66AB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B66AB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34" w:type="pct"/>
            <w:vAlign w:val="center"/>
          </w:tcPr>
          <w:p w14:paraId="0AD49A89" w14:textId="77777777" w:rsidR="001B66AB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RCO08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1939350A" w14:textId="77777777" w:rsidR="001B66AB" w:rsidRPr="00496425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496425">
              <w:rPr>
                <w:rFonts w:cs="Times New Roman"/>
                <w:noProof/>
                <w:sz w:val="16"/>
                <w:szCs w:val="16"/>
              </w:rPr>
              <w:t>Nominalna wartość sprzętu na potrzeby badań naukowych i innowacji</w:t>
            </w:r>
          </w:p>
        </w:tc>
        <w:tc>
          <w:tcPr>
            <w:tcW w:w="580" w:type="pct"/>
            <w:vAlign w:val="center"/>
          </w:tcPr>
          <w:p w14:paraId="42B48E1C" w14:textId="77777777" w:rsidR="001B66AB" w:rsidRPr="00042B04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EUR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23BC9AF8" w14:textId="77777777" w:rsidR="001B66AB" w:rsidRPr="00042B04" w:rsidRDefault="001B66AB" w:rsidP="001B66AB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1591EAEC" w14:textId="77777777" w:rsidR="001B66AB" w:rsidRPr="00042B04" w:rsidRDefault="001B66AB" w:rsidP="001B66AB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</w:tr>
      <w:tr w:rsidR="001B66AB" w14:paraId="3DB50A75" w14:textId="77777777" w:rsidTr="001B66AB">
        <w:trPr>
          <w:trHeight w:val="462"/>
        </w:trPr>
        <w:tc>
          <w:tcPr>
            <w:tcW w:w="505" w:type="pct"/>
          </w:tcPr>
          <w:p w14:paraId="5DE24A99" w14:textId="6D46947F" w:rsidR="001B66AB" w:rsidRPr="00042B04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725B8C">
              <w:rPr>
                <w:rFonts w:cs="Times New Roman"/>
                <w:noProof/>
                <w:sz w:val="16"/>
                <w:szCs w:val="16"/>
                <w:lang w:val="en-GB"/>
              </w:rPr>
              <w:t>Konkurencyjne i inteligentne Mazowsze</w:t>
            </w:r>
          </w:p>
        </w:tc>
        <w:tc>
          <w:tcPr>
            <w:tcW w:w="797" w:type="pct"/>
            <w:vAlign w:val="center"/>
          </w:tcPr>
          <w:p w14:paraId="4D54B376" w14:textId="77777777" w:rsidR="001B66AB" w:rsidRPr="00042B04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3F65B4">
              <w:rPr>
                <w:rFonts w:cs="Times New Roman"/>
                <w:noProof/>
                <w:sz w:val="16"/>
                <w:szCs w:val="16"/>
              </w:rPr>
              <w:t>(i) Zwiększenie potencjału w zakresie badań i innowacji oraz wykorzystywanie zaawansowanych technologii</w:t>
            </w:r>
          </w:p>
        </w:tc>
        <w:tc>
          <w:tcPr>
            <w:tcW w:w="436" w:type="pct"/>
            <w:vAlign w:val="center"/>
          </w:tcPr>
          <w:p w14:paraId="45759494" w14:textId="77777777" w:rsidR="001B66AB" w:rsidRPr="00042B04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538CB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363" w:type="pct"/>
          </w:tcPr>
          <w:p w14:paraId="4AD1BC05" w14:textId="6F9D7C40" w:rsidR="001B66AB" w:rsidRPr="001B66AB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B66AB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34" w:type="pct"/>
            <w:vAlign w:val="center"/>
          </w:tcPr>
          <w:p w14:paraId="6B26E5E1" w14:textId="77777777" w:rsidR="001B66AB" w:rsidRPr="00042B04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RCO10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4E4DCF51" w14:textId="77777777" w:rsidR="001B66AB" w:rsidRPr="00042B04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496425">
              <w:rPr>
                <w:rFonts w:cs="Times New Roman"/>
                <w:noProof/>
                <w:sz w:val="16"/>
                <w:szCs w:val="16"/>
              </w:rPr>
              <w:t>Przedsiębiorstwa współpracujące z ośrodkami badawczymi</w:t>
            </w:r>
          </w:p>
        </w:tc>
        <w:tc>
          <w:tcPr>
            <w:tcW w:w="580" w:type="pct"/>
            <w:vAlign w:val="center"/>
          </w:tcPr>
          <w:p w14:paraId="1A172388" w14:textId="38A702C8" w:rsidR="001B66AB" w:rsidRPr="00042B04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przedsiębiorstwa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04BAC85D" w14:textId="77777777" w:rsidR="001B66AB" w:rsidRPr="00042B04" w:rsidRDefault="001B66AB" w:rsidP="001B66AB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0CA554DB" w14:textId="77777777" w:rsidR="001B66AB" w:rsidRPr="00042B04" w:rsidRDefault="001B66AB" w:rsidP="001B66AB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</w:tr>
      <w:tr w:rsidR="001B66AB" w14:paraId="389F25A5" w14:textId="77777777" w:rsidTr="001B66AB">
        <w:trPr>
          <w:trHeight w:val="462"/>
        </w:trPr>
        <w:tc>
          <w:tcPr>
            <w:tcW w:w="505" w:type="pct"/>
          </w:tcPr>
          <w:p w14:paraId="655F0D7B" w14:textId="47BBCA77" w:rsidR="001B66AB" w:rsidRPr="001A0CF0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725B8C">
              <w:rPr>
                <w:rFonts w:cs="Times New Roman"/>
                <w:noProof/>
                <w:sz w:val="16"/>
                <w:szCs w:val="16"/>
                <w:lang w:val="en-GB"/>
              </w:rPr>
              <w:lastRenderedPageBreak/>
              <w:t>Konkurencyjne i inteligentne Mazowsze</w:t>
            </w:r>
          </w:p>
        </w:tc>
        <w:tc>
          <w:tcPr>
            <w:tcW w:w="797" w:type="pct"/>
            <w:vAlign w:val="center"/>
          </w:tcPr>
          <w:p w14:paraId="0A9525DE" w14:textId="77777777" w:rsidR="001B66AB" w:rsidRPr="003F65B4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3F65B4">
              <w:rPr>
                <w:rFonts w:cs="Times New Roman"/>
                <w:noProof/>
                <w:sz w:val="16"/>
                <w:szCs w:val="16"/>
              </w:rPr>
              <w:t>(i) Zwiększenie potencjału w zakresie badań i innowacji oraz wykorzystywanie zaawansowanych technologii</w:t>
            </w:r>
          </w:p>
        </w:tc>
        <w:tc>
          <w:tcPr>
            <w:tcW w:w="436" w:type="pct"/>
            <w:vAlign w:val="center"/>
          </w:tcPr>
          <w:p w14:paraId="16DA64A2" w14:textId="77777777" w:rsidR="001B66AB" w:rsidRPr="00B538CB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538CB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363" w:type="pct"/>
          </w:tcPr>
          <w:p w14:paraId="53534A0E" w14:textId="35B084C1" w:rsidR="001B66AB" w:rsidRPr="001B66AB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B66AB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34" w:type="pct"/>
            <w:vAlign w:val="center"/>
          </w:tcPr>
          <w:p w14:paraId="3D4CE58F" w14:textId="77777777" w:rsidR="001B66AB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RCO16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4A0F7D0F" w14:textId="77777777" w:rsidR="001B66AB" w:rsidRPr="00496425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C77CA5">
              <w:rPr>
                <w:rFonts w:cs="Times New Roman"/>
                <w:noProof/>
                <w:sz w:val="16"/>
                <w:szCs w:val="16"/>
              </w:rPr>
              <w:t>Podmioty uczestniczące w procesie przedsiębiorczego odkrywania</w:t>
            </w:r>
          </w:p>
        </w:tc>
        <w:tc>
          <w:tcPr>
            <w:tcW w:w="580" w:type="pct"/>
            <w:vAlign w:val="center"/>
          </w:tcPr>
          <w:p w14:paraId="4F3D87AF" w14:textId="7A227FD4" w:rsidR="001B66AB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przedsiębiorstwa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068B193F" w14:textId="77777777" w:rsidR="001B66AB" w:rsidRPr="00042B04" w:rsidRDefault="001B66AB" w:rsidP="001B66AB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2154431B" w14:textId="77777777" w:rsidR="001B66AB" w:rsidRPr="00042B04" w:rsidRDefault="001B66AB" w:rsidP="001B66AB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</w:tr>
      <w:tr w:rsidR="001B66AB" w14:paraId="6D21D767" w14:textId="77777777" w:rsidTr="001B66AB">
        <w:trPr>
          <w:trHeight w:val="462"/>
        </w:trPr>
        <w:tc>
          <w:tcPr>
            <w:tcW w:w="505" w:type="pct"/>
            <w:vAlign w:val="center"/>
          </w:tcPr>
          <w:p w14:paraId="4C7405AE" w14:textId="0A531AAA" w:rsidR="001B66AB" w:rsidRPr="001A0CF0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746607">
              <w:rPr>
                <w:rFonts w:cs="Times New Roman"/>
                <w:noProof/>
                <w:sz w:val="16"/>
                <w:szCs w:val="16"/>
                <w:lang w:val="en-GB"/>
              </w:rPr>
              <w:t>Konkurencyjne i inteligentne Mazowsze</w:t>
            </w:r>
          </w:p>
        </w:tc>
        <w:tc>
          <w:tcPr>
            <w:tcW w:w="797" w:type="pct"/>
            <w:vAlign w:val="center"/>
          </w:tcPr>
          <w:p w14:paraId="1A0ABCC7" w14:textId="77777777" w:rsidR="001B66AB" w:rsidRPr="003F65B4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3F65B4">
              <w:rPr>
                <w:rFonts w:cs="Times New Roman"/>
                <w:noProof/>
                <w:sz w:val="16"/>
                <w:szCs w:val="16"/>
              </w:rPr>
              <w:t>(i) Zwiększenie potencjału w zakresie badań i innowacji oraz wykorzystywanie zaawansowanych technologii</w:t>
            </w:r>
          </w:p>
        </w:tc>
        <w:tc>
          <w:tcPr>
            <w:tcW w:w="436" w:type="pct"/>
            <w:vAlign w:val="center"/>
          </w:tcPr>
          <w:p w14:paraId="28F8EC98" w14:textId="77777777" w:rsidR="001B66AB" w:rsidRPr="00B538CB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538CB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363" w:type="pct"/>
          </w:tcPr>
          <w:p w14:paraId="709955F0" w14:textId="1FAACE35" w:rsidR="001B66AB" w:rsidRPr="001B66AB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B66AB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34" w:type="pct"/>
            <w:vAlign w:val="center"/>
          </w:tcPr>
          <w:p w14:paraId="4582C668" w14:textId="77777777" w:rsidR="001B66AB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RCO17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4502651D" w14:textId="77777777" w:rsidR="001B66AB" w:rsidRPr="00496425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451A78">
              <w:rPr>
                <w:rFonts w:cs="Times New Roman"/>
                <w:noProof/>
                <w:sz w:val="16"/>
                <w:szCs w:val="16"/>
              </w:rPr>
              <w:t>Inwestycje w ekosystemy regionalne/lokalne w celu rozwoju umiejętności</w:t>
            </w:r>
          </w:p>
        </w:tc>
        <w:tc>
          <w:tcPr>
            <w:tcW w:w="580" w:type="pct"/>
            <w:vAlign w:val="center"/>
          </w:tcPr>
          <w:p w14:paraId="07EDE181" w14:textId="77777777" w:rsidR="001B66AB" w:rsidRDefault="001B66AB" w:rsidP="001B66AB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>
              <w:rPr>
                <w:rFonts w:cs="Times New Roman"/>
                <w:noProof/>
                <w:sz w:val="16"/>
                <w:szCs w:val="16"/>
              </w:rPr>
              <w:t>EUR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4BF0CEC8" w14:textId="77777777" w:rsidR="001B66AB" w:rsidRPr="00042B04" w:rsidRDefault="001B66AB" w:rsidP="001B66AB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14:paraId="70399BFB" w14:textId="77777777" w:rsidR="001B66AB" w:rsidRPr="00042B04" w:rsidRDefault="001B66AB" w:rsidP="001B66AB">
            <w:pPr>
              <w:pStyle w:val="Text1"/>
              <w:ind w:left="0"/>
              <w:rPr>
                <w:rFonts w:cs="Times New Roman"/>
                <w:noProof/>
                <w:sz w:val="16"/>
                <w:szCs w:val="16"/>
              </w:rPr>
            </w:pPr>
          </w:p>
        </w:tc>
      </w:tr>
    </w:tbl>
    <w:p w14:paraId="346795CD" w14:textId="77777777" w:rsidR="006B72A4" w:rsidRDefault="006B72A4">
      <w:pPr>
        <w:spacing w:after="0"/>
        <w:rPr>
          <w:rFonts w:eastAsia="Times New Roman"/>
          <w:b/>
          <w:iCs/>
          <w:noProof/>
          <w:szCs w:val="24"/>
        </w:rPr>
      </w:pPr>
    </w:p>
    <w:p w14:paraId="04EAA23B" w14:textId="77777777" w:rsidR="00865875" w:rsidRDefault="00865875">
      <w:pPr>
        <w:spacing w:after="0"/>
        <w:rPr>
          <w:rFonts w:eastAsia="Times New Roman"/>
          <w:b/>
          <w:iCs/>
          <w:noProof/>
          <w:szCs w:val="24"/>
        </w:rPr>
      </w:pPr>
    </w:p>
    <w:tbl>
      <w:tblPr>
        <w:tblW w:w="56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1277"/>
        <w:gridCol w:w="785"/>
        <w:gridCol w:w="993"/>
        <w:gridCol w:w="849"/>
        <w:gridCol w:w="993"/>
        <w:gridCol w:w="851"/>
        <w:gridCol w:w="565"/>
        <w:gridCol w:w="559"/>
        <w:gridCol w:w="575"/>
        <w:gridCol w:w="991"/>
        <w:gridCol w:w="696"/>
      </w:tblGrid>
      <w:tr w:rsidR="006B72A4" w:rsidRPr="00ED655C" w14:paraId="1A77179E" w14:textId="77777777" w:rsidTr="001B66AB">
        <w:trPr>
          <w:trHeight w:val="480"/>
        </w:trPr>
        <w:tc>
          <w:tcPr>
            <w:tcW w:w="5000" w:type="pct"/>
            <w:gridSpan w:val="12"/>
            <w:shd w:val="clear" w:color="auto" w:fill="D9D9D9" w:themeFill="background1" w:themeFillShade="D9"/>
            <w:vAlign w:val="center"/>
          </w:tcPr>
          <w:p w14:paraId="385E7339" w14:textId="77777777" w:rsidR="006B72A4" w:rsidRPr="002B29D6" w:rsidRDefault="00B6314E" w:rsidP="001D53EA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 w:rsidRPr="002B29D6">
              <w:rPr>
                <w:b/>
                <w:noProof/>
                <w:sz w:val="20"/>
                <w:lang w:val="en-GB"/>
              </w:rPr>
              <w:t>Tabela 3: Wskaźniki rezultatów</w:t>
            </w:r>
          </w:p>
        </w:tc>
      </w:tr>
      <w:tr w:rsidR="001D53EA" w14:paraId="1480D137" w14:textId="77777777" w:rsidTr="000A51F8">
        <w:trPr>
          <w:trHeight w:val="1768"/>
        </w:trPr>
        <w:tc>
          <w:tcPr>
            <w:tcW w:w="522" w:type="pct"/>
            <w:shd w:val="clear" w:color="auto" w:fill="D9D9D9" w:themeFill="background1" w:themeFillShade="D9"/>
            <w:vAlign w:val="center"/>
          </w:tcPr>
          <w:p w14:paraId="65D1CDEE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 xml:space="preserve">Priorytet </w:t>
            </w:r>
          </w:p>
        </w:tc>
        <w:tc>
          <w:tcPr>
            <w:tcW w:w="626" w:type="pct"/>
            <w:shd w:val="clear" w:color="auto" w:fill="D9D9D9" w:themeFill="background1" w:themeFillShade="D9"/>
            <w:vAlign w:val="center"/>
          </w:tcPr>
          <w:p w14:paraId="3CD612E1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Cel szczegółowy (cel „Zatrudnienie i wzrost”) lub obszar wsparcia (EFMR)</w:t>
            </w:r>
          </w:p>
        </w:tc>
        <w:tc>
          <w:tcPr>
            <w:tcW w:w="385" w:type="pct"/>
            <w:shd w:val="clear" w:color="auto" w:fill="D9D9D9" w:themeFill="background1" w:themeFillShade="D9"/>
            <w:vAlign w:val="center"/>
          </w:tcPr>
          <w:p w14:paraId="7B9F1F65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Fundusz</w:t>
            </w:r>
          </w:p>
        </w:tc>
        <w:tc>
          <w:tcPr>
            <w:tcW w:w="487" w:type="pct"/>
            <w:shd w:val="clear" w:color="auto" w:fill="D9D9D9" w:themeFill="background1" w:themeFillShade="D9"/>
            <w:vAlign w:val="center"/>
          </w:tcPr>
          <w:p w14:paraId="228467D8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Kategor</w:t>
            </w:r>
            <w:r w:rsidR="00797EB4">
              <w:rPr>
                <w:b/>
                <w:noProof/>
                <w:sz w:val="16"/>
              </w:rPr>
              <w:t>i</w:t>
            </w:r>
            <w:r>
              <w:rPr>
                <w:b/>
                <w:noProof/>
                <w:sz w:val="16"/>
              </w:rPr>
              <w:t>a regionu</w:t>
            </w: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4C909093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Nr identyfikacyjny [5]</w:t>
            </w:r>
          </w:p>
        </w:tc>
        <w:tc>
          <w:tcPr>
            <w:tcW w:w="487" w:type="pct"/>
            <w:shd w:val="clear" w:color="auto" w:fill="D9D9D9" w:themeFill="background1" w:themeFillShade="D9"/>
            <w:vAlign w:val="center"/>
          </w:tcPr>
          <w:p w14:paraId="61073FB3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Wskaźnik [255]</w:t>
            </w:r>
          </w:p>
        </w:tc>
        <w:tc>
          <w:tcPr>
            <w:tcW w:w="417" w:type="pct"/>
            <w:shd w:val="clear" w:color="auto" w:fill="D9D9D9" w:themeFill="background1" w:themeFillShade="D9"/>
            <w:vAlign w:val="center"/>
          </w:tcPr>
          <w:p w14:paraId="6E23B03C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Jednostka miary</w:t>
            </w:r>
          </w:p>
        </w:tc>
        <w:tc>
          <w:tcPr>
            <w:tcW w:w="277" w:type="pct"/>
            <w:shd w:val="clear" w:color="auto" w:fill="D9D9D9" w:themeFill="background1" w:themeFillShade="D9"/>
            <w:vAlign w:val="center"/>
          </w:tcPr>
          <w:p w14:paraId="6A2CD173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Wartość bazowa lub wartość odniesienia</w:t>
            </w:r>
          </w:p>
        </w:tc>
        <w:tc>
          <w:tcPr>
            <w:tcW w:w="274" w:type="pct"/>
            <w:shd w:val="clear" w:color="auto" w:fill="D9D9D9" w:themeFill="background1" w:themeFillShade="D9"/>
            <w:vAlign w:val="center"/>
          </w:tcPr>
          <w:p w14:paraId="546C1918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Rok referencyjny</w:t>
            </w:r>
          </w:p>
        </w:tc>
        <w:tc>
          <w:tcPr>
            <w:tcW w:w="282" w:type="pct"/>
            <w:shd w:val="clear" w:color="auto" w:fill="D9D9D9" w:themeFill="background1" w:themeFillShade="D9"/>
            <w:vAlign w:val="center"/>
          </w:tcPr>
          <w:p w14:paraId="520B9246" w14:textId="77777777" w:rsidR="006B72A4" w:rsidRDefault="00B6314E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Cel (202</w:t>
            </w:r>
            <w:r w:rsidR="006E6BAA">
              <w:rPr>
                <w:b/>
                <w:noProof/>
                <w:sz w:val="16"/>
              </w:rPr>
              <w:t>9</w:t>
            </w:r>
            <w:r>
              <w:rPr>
                <w:b/>
                <w:noProof/>
                <w:sz w:val="16"/>
              </w:rPr>
              <w:t>)</w:t>
            </w:r>
          </w:p>
          <w:p w14:paraId="20F75821" w14:textId="77777777" w:rsidR="006B72A4" w:rsidRDefault="006B72A4">
            <w:pPr>
              <w:pStyle w:val="Text1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486" w:type="pct"/>
            <w:shd w:val="clear" w:color="auto" w:fill="D9D9D9" w:themeFill="background1" w:themeFillShade="D9"/>
            <w:vAlign w:val="center"/>
          </w:tcPr>
          <w:p w14:paraId="4BFCB584" w14:textId="77777777" w:rsidR="006B72A4" w:rsidRDefault="00B6314E" w:rsidP="00797EB4">
            <w:pPr>
              <w:pStyle w:val="Text1"/>
              <w:spacing w:line="480" w:lineRule="auto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Źródło danych [200]</w:t>
            </w:r>
          </w:p>
        </w:tc>
        <w:tc>
          <w:tcPr>
            <w:tcW w:w="342" w:type="pct"/>
            <w:shd w:val="clear" w:color="auto" w:fill="D9D9D9" w:themeFill="background1" w:themeFillShade="D9"/>
            <w:vAlign w:val="center"/>
          </w:tcPr>
          <w:p w14:paraId="38CC6664" w14:textId="77777777" w:rsidR="006B72A4" w:rsidRDefault="00B6314E">
            <w:pPr>
              <w:pStyle w:val="Text1"/>
              <w:spacing w:line="480" w:lineRule="auto"/>
              <w:ind w:left="0"/>
              <w:rPr>
                <w:rFonts w:cs="Times New Roman"/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</w:rPr>
              <w:t>Uwagi [200]</w:t>
            </w:r>
          </w:p>
        </w:tc>
      </w:tr>
      <w:tr w:rsidR="001D53EA" w14:paraId="4DF053DE" w14:textId="77777777" w:rsidTr="000A51F8">
        <w:trPr>
          <w:trHeight w:val="1768"/>
        </w:trPr>
        <w:tc>
          <w:tcPr>
            <w:tcW w:w="522" w:type="pct"/>
            <w:vAlign w:val="center"/>
          </w:tcPr>
          <w:p w14:paraId="2CE6D804" w14:textId="27355340" w:rsidR="001D53EA" w:rsidRPr="001D53EA" w:rsidRDefault="002151B0" w:rsidP="001D53EA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 w:rsidRPr="002151B0">
              <w:rPr>
                <w:rFonts w:cs="Times New Roman"/>
                <w:b/>
                <w:noProof/>
                <w:sz w:val="16"/>
                <w:szCs w:val="16"/>
                <w:lang w:val="en-GB"/>
              </w:rPr>
              <w:t>Konkurencyjne i inteligentne Mazowsze</w:t>
            </w:r>
          </w:p>
        </w:tc>
        <w:tc>
          <w:tcPr>
            <w:tcW w:w="626" w:type="pct"/>
            <w:vAlign w:val="center"/>
          </w:tcPr>
          <w:p w14:paraId="2EF9CB4D" w14:textId="77777777" w:rsidR="001D53EA" w:rsidRPr="00D23241" w:rsidRDefault="001D53EA" w:rsidP="001D53EA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1D53EA">
              <w:rPr>
                <w:rFonts w:cs="Times New Roman"/>
                <w:b/>
                <w:noProof/>
                <w:sz w:val="16"/>
                <w:szCs w:val="16"/>
              </w:rPr>
              <w:t>(i) Zwiększenie potencjału w zakresie badań i innowacji oraz wykorzystywanie zaawansowanych technologii</w:t>
            </w:r>
          </w:p>
        </w:tc>
        <w:tc>
          <w:tcPr>
            <w:tcW w:w="385" w:type="pct"/>
            <w:vAlign w:val="center"/>
          </w:tcPr>
          <w:p w14:paraId="3FF90524" w14:textId="77777777" w:rsidR="001D53EA" w:rsidRPr="001D53EA" w:rsidRDefault="001D53EA" w:rsidP="001D53EA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 w:rsidRPr="001D53EA">
              <w:rPr>
                <w:rFonts w:cs="Times New Roman"/>
                <w:b/>
                <w:noProof/>
                <w:sz w:val="16"/>
                <w:szCs w:val="16"/>
              </w:rPr>
              <w:t>EFRR</w:t>
            </w:r>
          </w:p>
        </w:tc>
        <w:tc>
          <w:tcPr>
            <w:tcW w:w="487" w:type="pct"/>
            <w:vAlign w:val="center"/>
          </w:tcPr>
          <w:p w14:paraId="4F470A72" w14:textId="6816254C" w:rsidR="001D53EA" w:rsidRPr="001D53EA" w:rsidRDefault="001D53EA" w:rsidP="001D53EA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 w:rsidRPr="001D53EA">
              <w:rPr>
                <w:rFonts w:cs="Times New Roman"/>
                <w:b/>
                <w:noProof/>
                <w:sz w:val="16"/>
                <w:szCs w:val="16"/>
              </w:rPr>
              <w:t>Lepiej rozwinięte</w:t>
            </w:r>
            <w:r w:rsidR="001B66AB">
              <w:rPr>
                <w:rFonts w:cs="Times New Roman"/>
                <w:b/>
                <w:noProof/>
                <w:sz w:val="16"/>
                <w:szCs w:val="16"/>
              </w:rPr>
              <w:t xml:space="preserve"> / Słabiej rozwinięte</w:t>
            </w:r>
          </w:p>
        </w:tc>
        <w:tc>
          <w:tcPr>
            <w:tcW w:w="416" w:type="pct"/>
            <w:vAlign w:val="center"/>
          </w:tcPr>
          <w:p w14:paraId="7368A57B" w14:textId="77777777" w:rsidR="001D53EA" w:rsidRPr="001D53EA" w:rsidRDefault="001D53EA" w:rsidP="001D53EA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 w:rsidRPr="001D53EA">
              <w:rPr>
                <w:rFonts w:cs="Times New Roman"/>
                <w:b/>
                <w:noProof/>
                <w:sz w:val="16"/>
                <w:szCs w:val="16"/>
                <w:lang w:val="en-GB"/>
              </w:rPr>
              <w:t>CCR01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10A1595F" w14:textId="77777777" w:rsidR="001D53EA" w:rsidRPr="00D23241" w:rsidRDefault="001D53EA" w:rsidP="001D53EA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</w:rPr>
            </w:pPr>
            <w:r w:rsidRPr="00D23241">
              <w:rPr>
                <w:rFonts w:cs="Times New Roman"/>
                <w:b/>
                <w:noProof/>
                <w:sz w:val="16"/>
                <w:szCs w:val="16"/>
              </w:rPr>
              <w:t>MŚP wprowadzające innowacje produktowe, procesowe, marketingowe lub organizacyjne</w:t>
            </w:r>
          </w:p>
        </w:tc>
        <w:tc>
          <w:tcPr>
            <w:tcW w:w="417" w:type="pct"/>
            <w:vAlign w:val="center"/>
          </w:tcPr>
          <w:p w14:paraId="18EE4464" w14:textId="2342EDEB" w:rsidR="001D53EA" w:rsidRPr="001D53EA" w:rsidRDefault="001D53EA" w:rsidP="001D53EA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 w:rsidRPr="001D53EA">
              <w:rPr>
                <w:rFonts w:cs="Times New Roman"/>
                <w:b/>
                <w:noProof/>
                <w:sz w:val="16"/>
                <w:szCs w:val="16"/>
                <w:lang w:val="en-GB"/>
              </w:rPr>
              <w:t>przedsiębiorstwa</w:t>
            </w:r>
          </w:p>
        </w:tc>
        <w:tc>
          <w:tcPr>
            <w:tcW w:w="277" w:type="pct"/>
            <w:vAlign w:val="center"/>
          </w:tcPr>
          <w:p w14:paraId="07C2709F" w14:textId="6A0E8E79" w:rsidR="001D53EA" w:rsidRPr="001D53EA" w:rsidRDefault="000A51F8" w:rsidP="001D53EA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b/>
                <w:noProof/>
                <w:sz w:val="16"/>
                <w:szCs w:val="16"/>
                <w:lang w:val="en-GB"/>
              </w:rPr>
              <w:t>Nd.</w:t>
            </w:r>
          </w:p>
        </w:tc>
        <w:tc>
          <w:tcPr>
            <w:tcW w:w="274" w:type="pct"/>
            <w:vAlign w:val="center"/>
          </w:tcPr>
          <w:p w14:paraId="49673165" w14:textId="23F2B4D5" w:rsidR="001D53EA" w:rsidRPr="001D53EA" w:rsidRDefault="000A51F8" w:rsidP="001D53EA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b/>
                <w:noProof/>
                <w:sz w:val="16"/>
                <w:szCs w:val="16"/>
                <w:lang w:val="en-GB"/>
              </w:rPr>
              <w:t>Nd.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16DEBAEC" w14:textId="77777777" w:rsidR="001D53EA" w:rsidRPr="001D53EA" w:rsidRDefault="001D53EA" w:rsidP="001D53EA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79B5B14B" w14:textId="77777777" w:rsidR="001D53EA" w:rsidRPr="001D53EA" w:rsidRDefault="001D53EA" w:rsidP="001D53EA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42" w:type="pct"/>
            <w:vAlign w:val="center"/>
          </w:tcPr>
          <w:p w14:paraId="4A5F87FA" w14:textId="77777777" w:rsidR="001D53EA" w:rsidRPr="001D53EA" w:rsidRDefault="001D53EA" w:rsidP="001D53EA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</w:p>
        </w:tc>
      </w:tr>
      <w:tr w:rsidR="000A51F8" w14:paraId="1662D3C9" w14:textId="77777777" w:rsidTr="000A51F8">
        <w:trPr>
          <w:trHeight w:val="1768"/>
        </w:trPr>
        <w:tc>
          <w:tcPr>
            <w:tcW w:w="522" w:type="pct"/>
            <w:vAlign w:val="center"/>
          </w:tcPr>
          <w:p w14:paraId="17CE4185" w14:textId="3E15897F" w:rsidR="000A51F8" w:rsidRPr="00BF2369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2151B0">
              <w:rPr>
                <w:rFonts w:cs="Times New Roman"/>
                <w:noProof/>
                <w:sz w:val="16"/>
                <w:szCs w:val="16"/>
                <w:lang w:val="en-GB"/>
              </w:rPr>
              <w:t>Konkurencyjne i inteligentne Mazowsze</w:t>
            </w:r>
          </w:p>
        </w:tc>
        <w:tc>
          <w:tcPr>
            <w:tcW w:w="626" w:type="pct"/>
            <w:vAlign w:val="center"/>
          </w:tcPr>
          <w:p w14:paraId="5EB444EF" w14:textId="77777777" w:rsidR="000A51F8" w:rsidRPr="00BF2369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F2369">
              <w:rPr>
                <w:rFonts w:cs="Times New Roman"/>
                <w:noProof/>
                <w:sz w:val="16"/>
                <w:szCs w:val="16"/>
              </w:rPr>
              <w:t>(i) Zwiększenie potencjału w zakresie badań i innowacji oraz wykorzystywanie zaawansowanych technologii</w:t>
            </w:r>
          </w:p>
        </w:tc>
        <w:tc>
          <w:tcPr>
            <w:tcW w:w="385" w:type="pct"/>
            <w:vAlign w:val="center"/>
          </w:tcPr>
          <w:p w14:paraId="44C578D0" w14:textId="77777777" w:rsidR="000A51F8" w:rsidRPr="00BF2369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F2369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487" w:type="pct"/>
            <w:vAlign w:val="center"/>
          </w:tcPr>
          <w:p w14:paraId="66B8A44B" w14:textId="4F937354" w:rsidR="000A51F8" w:rsidRPr="001B66AB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B66AB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16" w:type="pct"/>
            <w:vAlign w:val="center"/>
          </w:tcPr>
          <w:p w14:paraId="5483BE31" w14:textId="77777777" w:rsidR="000A51F8" w:rsidRPr="00BF2369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RCR01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5D243BAF" w14:textId="77777777" w:rsidR="000A51F8" w:rsidRPr="00D23241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D23241">
              <w:rPr>
                <w:rFonts w:cs="Times New Roman"/>
                <w:noProof/>
                <w:sz w:val="16"/>
                <w:szCs w:val="16"/>
              </w:rPr>
              <w:t>Miejsca pracy utworzone we wspieranych podmiotach</w:t>
            </w:r>
          </w:p>
        </w:tc>
        <w:tc>
          <w:tcPr>
            <w:tcW w:w="417" w:type="pct"/>
            <w:vAlign w:val="center"/>
          </w:tcPr>
          <w:p w14:paraId="52129944" w14:textId="77777777" w:rsidR="000A51F8" w:rsidRPr="00BF2369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EPC</w:t>
            </w:r>
          </w:p>
        </w:tc>
        <w:tc>
          <w:tcPr>
            <w:tcW w:w="277" w:type="pct"/>
            <w:vAlign w:val="center"/>
          </w:tcPr>
          <w:p w14:paraId="2E8EA6BD" w14:textId="7CC0CF20" w:rsidR="000A51F8" w:rsidRPr="000A51F8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0A51F8">
              <w:rPr>
                <w:rFonts w:cs="Times New Roman"/>
                <w:noProof/>
                <w:sz w:val="16"/>
                <w:szCs w:val="16"/>
                <w:lang w:val="en-GB"/>
              </w:rPr>
              <w:t>Nd.</w:t>
            </w:r>
          </w:p>
        </w:tc>
        <w:tc>
          <w:tcPr>
            <w:tcW w:w="274" w:type="pct"/>
            <w:vAlign w:val="center"/>
          </w:tcPr>
          <w:p w14:paraId="319F5CC1" w14:textId="0BD6F085" w:rsidR="000A51F8" w:rsidRPr="000A51F8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0A51F8">
              <w:rPr>
                <w:rFonts w:cs="Times New Roman"/>
                <w:noProof/>
                <w:sz w:val="16"/>
                <w:szCs w:val="16"/>
                <w:lang w:val="en-GB"/>
              </w:rPr>
              <w:t>Nd.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49B62584" w14:textId="77777777" w:rsidR="000A51F8" w:rsidRPr="00BF2369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6BCA04C7" w14:textId="77777777" w:rsidR="000A51F8" w:rsidRPr="00BF2369" w:rsidRDefault="000A51F8" w:rsidP="000A51F8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42" w:type="pct"/>
            <w:vAlign w:val="center"/>
          </w:tcPr>
          <w:p w14:paraId="40263F9A" w14:textId="77777777" w:rsidR="000A51F8" w:rsidRPr="00BF2369" w:rsidRDefault="000A51F8" w:rsidP="000A51F8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</w:tr>
      <w:tr w:rsidR="000A51F8" w14:paraId="0EBCB9CE" w14:textId="77777777" w:rsidTr="000A51F8">
        <w:trPr>
          <w:trHeight w:val="1768"/>
        </w:trPr>
        <w:tc>
          <w:tcPr>
            <w:tcW w:w="522" w:type="pct"/>
            <w:vAlign w:val="center"/>
          </w:tcPr>
          <w:p w14:paraId="68637B84" w14:textId="21D0DD38" w:rsidR="000A51F8" w:rsidRPr="00BF2369" w:rsidRDefault="000A51F8" w:rsidP="000A51F8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 w:rsidRPr="002151B0">
              <w:rPr>
                <w:rFonts w:cs="Times New Roman"/>
                <w:noProof/>
                <w:sz w:val="16"/>
                <w:szCs w:val="16"/>
                <w:lang w:val="en-GB"/>
              </w:rPr>
              <w:t>Konkurencyjne i inteligentne Mazowsze</w:t>
            </w:r>
          </w:p>
        </w:tc>
        <w:tc>
          <w:tcPr>
            <w:tcW w:w="626" w:type="pct"/>
            <w:vAlign w:val="center"/>
          </w:tcPr>
          <w:p w14:paraId="4B866B51" w14:textId="77777777" w:rsidR="000A51F8" w:rsidRPr="003F65B4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F2369">
              <w:rPr>
                <w:rFonts w:cs="Times New Roman"/>
                <w:noProof/>
                <w:sz w:val="16"/>
                <w:szCs w:val="16"/>
              </w:rPr>
              <w:t>(i) Zwiększenie potencjału w zakresie badań i innowacji oraz wykorzystywanie zaawansowanych technologii</w:t>
            </w:r>
          </w:p>
        </w:tc>
        <w:tc>
          <w:tcPr>
            <w:tcW w:w="385" w:type="pct"/>
            <w:vAlign w:val="center"/>
          </w:tcPr>
          <w:p w14:paraId="7ECFDFA2" w14:textId="77777777" w:rsidR="000A51F8" w:rsidRPr="00B538CB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F2369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487" w:type="pct"/>
            <w:vAlign w:val="center"/>
          </w:tcPr>
          <w:p w14:paraId="07C3488F" w14:textId="5BB8E5D8" w:rsidR="000A51F8" w:rsidRPr="001B66AB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B66AB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16" w:type="pct"/>
            <w:vAlign w:val="center"/>
          </w:tcPr>
          <w:p w14:paraId="69C34F6B" w14:textId="77777777" w:rsidR="000A51F8" w:rsidRPr="001D53EA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RCR02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04CAA1ED" w14:textId="77777777" w:rsidR="000A51F8" w:rsidRPr="00D23241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D23241">
              <w:rPr>
                <w:rFonts w:cs="Times New Roman"/>
                <w:noProof/>
                <w:sz w:val="16"/>
                <w:szCs w:val="16"/>
              </w:rPr>
              <w:t>Inwestycje prywatne uzupełniające wsparcie publiczne (w tym: dotacje, instrumenty finansowe)</w:t>
            </w:r>
          </w:p>
        </w:tc>
        <w:tc>
          <w:tcPr>
            <w:tcW w:w="417" w:type="pct"/>
            <w:vAlign w:val="center"/>
          </w:tcPr>
          <w:p w14:paraId="6CB2C3B5" w14:textId="77777777" w:rsidR="000A51F8" w:rsidRPr="001D53EA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EUR</w:t>
            </w:r>
          </w:p>
        </w:tc>
        <w:tc>
          <w:tcPr>
            <w:tcW w:w="277" w:type="pct"/>
            <w:vAlign w:val="center"/>
          </w:tcPr>
          <w:p w14:paraId="210AE2F4" w14:textId="4FD5D563" w:rsidR="000A51F8" w:rsidRPr="000A51F8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0A51F8">
              <w:rPr>
                <w:rFonts w:cs="Times New Roman"/>
                <w:noProof/>
                <w:sz w:val="16"/>
                <w:szCs w:val="16"/>
                <w:lang w:val="en-GB"/>
              </w:rPr>
              <w:t>Nd.</w:t>
            </w:r>
          </w:p>
        </w:tc>
        <w:tc>
          <w:tcPr>
            <w:tcW w:w="274" w:type="pct"/>
            <w:vAlign w:val="center"/>
          </w:tcPr>
          <w:p w14:paraId="39B16935" w14:textId="59682436" w:rsidR="000A51F8" w:rsidRPr="000A51F8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0A51F8">
              <w:rPr>
                <w:rFonts w:cs="Times New Roman"/>
                <w:noProof/>
                <w:sz w:val="16"/>
                <w:szCs w:val="16"/>
                <w:lang w:val="en-GB"/>
              </w:rPr>
              <w:t>Nd.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661DE36E" w14:textId="77777777" w:rsidR="000A51F8" w:rsidRPr="001D53EA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23AAD040" w14:textId="77777777" w:rsidR="000A51F8" w:rsidRPr="001D53EA" w:rsidRDefault="000A51F8" w:rsidP="000A51F8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42" w:type="pct"/>
            <w:vAlign w:val="center"/>
          </w:tcPr>
          <w:p w14:paraId="6B03E031" w14:textId="77777777" w:rsidR="000A51F8" w:rsidRPr="001D53EA" w:rsidRDefault="000A51F8" w:rsidP="000A51F8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</w:tr>
      <w:tr w:rsidR="000A51F8" w14:paraId="30816E4C" w14:textId="77777777" w:rsidTr="000A51F8">
        <w:trPr>
          <w:trHeight w:val="1768"/>
        </w:trPr>
        <w:tc>
          <w:tcPr>
            <w:tcW w:w="522" w:type="pct"/>
            <w:vAlign w:val="center"/>
          </w:tcPr>
          <w:p w14:paraId="7930CD01" w14:textId="64C36158" w:rsidR="000A51F8" w:rsidRPr="00BF2369" w:rsidRDefault="000A51F8" w:rsidP="000A51F8">
            <w:pPr>
              <w:pStyle w:val="Text1"/>
              <w:ind w:left="0"/>
              <w:jc w:val="left"/>
              <w:rPr>
                <w:rFonts w:cs="Times New Roman"/>
                <w:b/>
                <w:noProof/>
                <w:sz w:val="16"/>
                <w:szCs w:val="16"/>
                <w:lang w:val="en-GB"/>
              </w:rPr>
            </w:pPr>
            <w:r w:rsidRPr="002151B0">
              <w:rPr>
                <w:rFonts w:cs="Times New Roman"/>
                <w:noProof/>
                <w:sz w:val="16"/>
                <w:szCs w:val="16"/>
                <w:lang w:val="en-GB"/>
              </w:rPr>
              <w:lastRenderedPageBreak/>
              <w:t>Konkurencyjne i inteligentne Mazowsze</w:t>
            </w:r>
          </w:p>
        </w:tc>
        <w:tc>
          <w:tcPr>
            <w:tcW w:w="626" w:type="pct"/>
            <w:vAlign w:val="center"/>
          </w:tcPr>
          <w:p w14:paraId="60358FE7" w14:textId="77777777" w:rsidR="000A51F8" w:rsidRPr="003F65B4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F2369">
              <w:rPr>
                <w:rFonts w:cs="Times New Roman"/>
                <w:noProof/>
                <w:sz w:val="16"/>
                <w:szCs w:val="16"/>
              </w:rPr>
              <w:t>(i) Zwiększenie potencjału w zakresie badań i innowacji oraz wykorzystywanie zaawansowanych technologii</w:t>
            </w:r>
          </w:p>
        </w:tc>
        <w:tc>
          <w:tcPr>
            <w:tcW w:w="385" w:type="pct"/>
            <w:vAlign w:val="center"/>
          </w:tcPr>
          <w:p w14:paraId="01DE8A88" w14:textId="77777777" w:rsidR="000A51F8" w:rsidRPr="00B538CB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BF2369">
              <w:rPr>
                <w:rFonts w:cs="Times New Roman"/>
                <w:noProof/>
                <w:sz w:val="16"/>
                <w:szCs w:val="16"/>
              </w:rPr>
              <w:t>EFRR</w:t>
            </w:r>
          </w:p>
        </w:tc>
        <w:tc>
          <w:tcPr>
            <w:tcW w:w="487" w:type="pct"/>
            <w:vAlign w:val="center"/>
          </w:tcPr>
          <w:p w14:paraId="51752F50" w14:textId="1320D5B5" w:rsidR="000A51F8" w:rsidRPr="001B66AB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1B66AB">
              <w:rPr>
                <w:rFonts w:cs="Times New Roman"/>
                <w:noProof/>
                <w:sz w:val="16"/>
                <w:szCs w:val="16"/>
              </w:rPr>
              <w:t>Lepiej rozwinięte / Słabiej rozwinięte</w:t>
            </w:r>
          </w:p>
        </w:tc>
        <w:tc>
          <w:tcPr>
            <w:tcW w:w="416" w:type="pct"/>
            <w:vAlign w:val="center"/>
          </w:tcPr>
          <w:p w14:paraId="17A4FAD7" w14:textId="77777777" w:rsidR="000A51F8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RCR03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2F37CE5E" w14:textId="77777777" w:rsidR="000A51F8" w:rsidRPr="00D23241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</w:rPr>
            </w:pPr>
            <w:r w:rsidRPr="00D23241">
              <w:rPr>
                <w:rFonts w:cs="Times New Roman"/>
                <w:noProof/>
                <w:sz w:val="16"/>
                <w:szCs w:val="16"/>
              </w:rPr>
              <w:t>MŚP wprowadzające innowacje produktowe lub procesowe</w:t>
            </w:r>
          </w:p>
        </w:tc>
        <w:tc>
          <w:tcPr>
            <w:tcW w:w="417" w:type="pct"/>
            <w:vAlign w:val="center"/>
          </w:tcPr>
          <w:p w14:paraId="0AF4B1D6" w14:textId="59AE16BA" w:rsidR="000A51F8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>
              <w:rPr>
                <w:rFonts w:cs="Times New Roman"/>
                <w:noProof/>
                <w:sz w:val="16"/>
                <w:szCs w:val="16"/>
                <w:lang w:val="en-GB"/>
              </w:rPr>
              <w:t>przedsiębiorstwa</w:t>
            </w:r>
          </w:p>
        </w:tc>
        <w:tc>
          <w:tcPr>
            <w:tcW w:w="277" w:type="pct"/>
            <w:vAlign w:val="center"/>
          </w:tcPr>
          <w:p w14:paraId="68570F5E" w14:textId="0B41FF04" w:rsidR="000A51F8" w:rsidRPr="000A51F8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0A51F8">
              <w:rPr>
                <w:rFonts w:cs="Times New Roman"/>
                <w:noProof/>
                <w:sz w:val="16"/>
                <w:szCs w:val="16"/>
                <w:lang w:val="en-GB"/>
              </w:rPr>
              <w:t>Nd.</w:t>
            </w:r>
          </w:p>
        </w:tc>
        <w:tc>
          <w:tcPr>
            <w:tcW w:w="274" w:type="pct"/>
            <w:vAlign w:val="center"/>
          </w:tcPr>
          <w:p w14:paraId="6EF584ED" w14:textId="7DE0F64B" w:rsidR="000A51F8" w:rsidRPr="000A51F8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  <w:r w:rsidRPr="000A51F8">
              <w:rPr>
                <w:rFonts w:cs="Times New Roman"/>
                <w:noProof/>
                <w:sz w:val="16"/>
                <w:szCs w:val="16"/>
                <w:lang w:val="en-GB"/>
              </w:rPr>
              <w:t>Nd.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5BF97AFF" w14:textId="77777777" w:rsidR="000A51F8" w:rsidRPr="001D53EA" w:rsidRDefault="000A51F8" w:rsidP="000A51F8">
            <w:pPr>
              <w:pStyle w:val="Text1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0CF06F11" w14:textId="77777777" w:rsidR="000A51F8" w:rsidRPr="001D53EA" w:rsidRDefault="000A51F8" w:rsidP="000A51F8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42" w:type="pct"/>
            <w:vAlign w:val="center"/>
          </w:tcPr>
          <w:p w14:paraId="7EE19E43" w14:textId="77777777" w:rsidR="000A51F8" w:rsidRPr="001D53EA" w:rsidRDefault="000A51F8" w:rsidP="000A51F8">
            <w:pPr>
              <w:pStyle w:val="Text1"/>
              <w:spacing w:line="480" w:lineRule="auto"/>
              <w:ind w:left="0"/>
              <w:jc w:val="left"/>
              <w:rPr>
                <w:rFonts w:cs="Times New Roman"/>
                <w:noProof/>
                <w:sz w:val="16"/>
                <w:szCs w:val="16"/>
                <w:lang w:val="en-GB"/>
              </w:rPr>
            </w:pPr>
          </w:p>
        </w:tc>
      </w:tr>
    </w:tbl>
    <w:p w14:paraId="2326588B" w14:textId="77777777" w:rsidR="00AE63BD" w:rsidRDefault="00AE63BD" w:rsidP="00AE63BD">
      <w:pPr>
        <w:spacing w:before="240" w:after="240"/>
        <w:rPr>
          <w:rFonts w:eastAsia="Times New Roman"/>
          <w:b/>
          <w:iCs/>
          <w:noProof/>
          <w:szCs w:val="24"/>
          <w:u w:val="single"/>
        </w:rPr>
      </w:pPr>
      <w:r w:rsidRPr="005C61CB">
        <w:rPr>
          <w:rFonts w:eastAsia="Times New Roman"/>
          <w:b/>
          <w:iCs/>
          <w:noProof/>
          <w:szCs w:val="24"/>
          <w:u w:val="single"/>
        </w:rPr>
        <w:t>Załącznik 2 a</w:t>
      </w:r>
    </w:p>
    <w:p w14:paraId="111F934E" w14:textId="435CE64C" w:rsidR="00AE63BD" w:rsidRDefault="00AE63BD" w:rsidP="00AE63BD">
      <w:pPr>
        <w:spacing w:before="240" w:after="240"/>
        <w:rPr>
          <w:rFonts w:eastAsia="Times New Roman"/>
          <w:iCs/>
          <w:noProof/>
          <w:szCs w:val="24"/>
        </w:rPr>
      </w:pPr>
      <w:r w:rsidRPr="005C61CB">
        <w:rPr>
          <w:rFonts w:eastAsia="Times New Roman"/>
          <w:iCs/>
          <w:noProof/>
          <w:szCs w:val="24"/>
        </w:rPr>
        <w:t xml:space="preserve">Lista planowanych </w:t>
      </w:r>
      <w:r w:rsidR="007A5C07" w:rsidRPr="005C61CB">
        <w:rPr>
          <w:rFonts w:eastAsia="Times New Roman"/>
          <w:iCs/>
          <w:noProof/>
          <w:szCs w:val="24"/>
        </w:rPr>
        <w:t>proj</w:t>
      </w:r>
      <w:r w:rsidR="007A5C07">
        <w:rPr>
          <w:rFonts w:eastAsia="Times New Roman"/>
          <w:iCs/>
          <w:noProof/>
          <w:szCs w:val="24"/>
        </w:rPr>
        <w:t>e</w:t>
      </w:r>
      <w:r w:rsidR="007A5C07" w:rsidRPr="005C61CB">
        <w:rPr>
          <w:rFonts w:eastAsia="Times New Roman"/>
          <w:iCs/>
          <w:noProof/>
          <w:szCs w:val="24"/>
        </w:rPr>
        <w:t xml:space="preserve">któw </w:t>
      </w:r>
      <w:r w:rsidRPr="005C61CB">
        <w:rPr>
          <w:rFonts w:eastAsia="Times New Roman"/>
          <w:iCs/>
          <w:noProof/>
          <w:szCs w:val="24"/>
        </w:rPr>
        <w:t>str</w:t>
      </w:r>
      <w:r w:rsidR="00E65820">
        <w:rPr>
          <w:rFonts w:eastAsia="Times New Roman"/>
          <w:iCs/>
          <w:noProof/>
          <w:szCs w:val="24"/>
        </w:rPr>
        <w:t>a</w:t>
      </w:r>
      <w:r w:rsidRPr="005C61CB">
        <w:rPr>
          <w:rFonts w:eastAsia="Times New Roman"/>
          <w:iCs/>
          <w:noProof/>
          <w:szCs w:val="24"/>
        </w:rPr>
        <w:t xml:space="preserve">tegicznych </w:t>
      </w:r>
      <w:r>
        <w:rPr>
          <w:rFonts w:eastAsia="Times New Roman"/>
          <w:iCs/>
          <w:noProof/>
          <w:szCs w:val="24"/>
        </w:rPr>
        <w:t xml:space="preserve"> </w:t>
      </w:r>
    </w:p>
    <w:p w14:paraId="4D0195F0" w14:textId="05821A11" w:rsidR="008E52DF" w:rsidRDefault="00AE63BD" w:rsidP="00AE6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left"/>
        <w:rPr>
          <w:rFonts w:ascii="Arial" w:eastAsia="Times New Roman" w:hAnsi="Arial" w:cs="Arial"/>
          <w:noProof/>
          <w:sz w:val="18"/>
          <w:szCs w:val="18"/>
        </w:rPr>
      </w:pPr>
      <w:r w:rsidRPr="00AE63BD">
        <w:rPr>
          <w:rFonts w:ascii="Arial" w:eastAsia="Times New Roman" w:hAnsi="Arial" w:cs="Arial"/>
          <w:noProof/>
          <w:sz w:val="18"/>
          <w:szCs w:val="18"/>
        </w:rPr>
        <w:t>Proces przedsiębiorczego odkrywania</w:t>
      </w:r>
    </w:p>
    <w:p w14:paraId="0362E3C4" w14:textId="06D24DDC" w:rsidR="00AE63BD" w:rsidRPr="00AE63BD" w:rsidRDefault="00AE63BD" w:rsidP="00AE6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left"/>
        <w:rPr>
          <w:rFonts w:ascii="Arial" w:eastAsia="Times New Roman" w:hAnsi="Arial" w:cs="Arial"/>
          <w:noProof/>
          <w:sz w:val="18"/>
          <w:szCs w:val="18"/>
        </w:rPr>
      </w:pPr>
      <w:r w:rsidRPr="00AE63BD">
        <w:rPr>
          <w:rFonts w:ascii="Arial" w:eastAsia="Times New Roman" w:hAnsi="Arial" w:cs="Arial"/>
          <w:noProof/>
          <w:sz w:val="18"/>
          <w:szCs w:val="18"/>
        </w:rPr>
        <w:t xml:space="preserve">Celem projektu jest </w:t>
      </w:r>
      <w:r w:rsidR="008C6208">
        <w:rPr>
          <w:rFonts w:ascii="Arial" w:hAnsi="Arial" w:cs="Arial"/>
          <w:color w:val="000000" w:themeColor="text1"/>
          <w:sz w:val="18"/>
          <w:szCs w:val="18"/>
        </w:rPr>
        <w:t xml:space="preserve">utrzymanie stanu spełnienia warunku podstawowego dla CP1, w tym w </w:t>
      </w:r>
      <w:r w:rsidR="009A3509">
        <w:rPr>
          <w:rFonts w:ascii="Arial" w:hAnsi="Arial" w:cs="Arial"/>
          <w:color w:val="000000" w:themeColor="text1"/>
          <w:sz w:val="18"/>
          <w:szCs w:val="18"/>
        </w:rPr>
        <w:t>szczególności</w:t>
      </w:r>
      <w:r w:rsidR="008C6208" w:rsidRPr="00D0612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C6208">
        <w:rPr>
          <w:rFonts w:ascii="Arial" w:hAnsi="Arial" w:cs="Arial"/>
          <w:color w:val="000000" w:themeColor="text1"/>
          <w:sz w:val="18"/>
          <w:szCs w:val="18"/>
        </w:rPr>
        <w:t>rozwoju i utrzymania ciągłości procesu przedsiębiorczego odkrywania</w:t>
      </w:r>
      <w:r w:rsidRPr="00AE63BD">
        <w:rPr>
          <w:rFonts w:ascii="Arial" w:eastAsia="Times New Roman" w:hAnsi="Arial" w:cs="Arial"/>
          <w:noProof/>
          <w:sz w:val="18"/>
          <w:szCs w:val="18"/>
        </w:rPr>
        <w:t xml:space="preserve">, służącego </w:t>
      </w:r>
      <w:r w:rsidR="008C6208">
        <w:rPr>
          <w:rFonts w:ascii="Arial" w:eastAsia="Times New Roman" w:hAnsi="Arial" w:cs="Arial"/>
          <w:noProof/>
          <w:sz w:val="18"/>
          <w:szCs w:val="18"/>
        </w:rPr>
        <w:t xml:space="preserve">m.in. </w:t>
      </w:r>
      <w:r w:rsidRPr="00AE63BD">
        <w:rPr>
          <w:rFonts w:ascii="Arial" w:eastAsia="Times New Roman" w:hAnsi="Arial" w:cs="Arial"/>
          <w:noProof/>
          <w:sz w:val="18"/>
          <w:szCs w:val="18"/>
        </w:rPr>
        <w:t>określeniu priorytetów wsparcia ze środków publicznych przedsięwzięć służących realizacji celów Regionalnej Strategii Innowacji dla Mazowsza (RIS). W szczególności projekt będzie obejmował działania na rzecz:</w:t>
      </w:r>
    </w:p>
    <w:p w14:paraId="03C8942C" w14:textId="77777777" w:rsidR="00AE63BD" w:rsidRPr="00AE63BD" w:rsidRDefault="00AE63BD" w:rsidP="00AE6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left"/>
        <w:rPr>
          <w:rFonts w:ascii="Arial" w:eastAsia="Times New Roman" w:hAnsi="Arial" w:cs="Arial"/>
          <w:noProof/>
          <w:sz w:val="18"/>
          <w:szCs w:val="18"/>
        </w:rPr>
      </w:pPr>
      <w:r w:rsidRPr="00AE63BD">
        <w:rPr>
          <w:rFonts w:ascii="Arial" w:eastAsia="Times New Roman" w:hAnsi="Arial" w:cs="Arial"/>
          <w:noProof/>
          <w:sz w:val="18"/>
          <w:szCs w:val="18"/>
        </w:rPr>
        <w:t>•</w:t>
      </w:r>
      <w:r>
        <w:rPr>
          <w:rFonts w:ascii="Arial" w:eastAsia="Times New Roman" w:hAnsi="Arial" w:cs="Arial"/>
          <w:noProof/>
          <w:sz w:val="18"/>
          <w:szCs w:val="18"/>
        </w:rPr>
        <w:t xml:space="preserve"> </w:t>
      </w:r>
      <w:r w:rsidRPr="00AE63BD">
        <w:rPr>
          <w:rFonts w:ascii="Arial" w:eastAsia="Times New Roman" w:hAnsi="Arial" w:cs="Arial"/>
          <w:noProof/>
          <w:sz w:val="18"/>
          <w:szCs w:val="18"/>
        </w:rPr>
        <w:t>identyfikacji priorytetów w ramach systemu wdrażania RIS,</w:t>
      </w:r>
    </w:p>
    <w:p w14:paraId="40E917C7" w14:textId="77777777" w:rsidR="00AE63BD" w:rsidRPr="00AE63BD" w:rsidRDefault="00AE63BD" w:rsidP="00AE6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left"/>
        <w:rPr>
          <w:rFonts w:ascii="Arial" w:eastAsia="Times New Roman" w:hAnsi="Arial" w:cs="Arial"/>
          <w:noProof/>
          <w:sz w:val="18"/>
          <w:szCs w:val="18"/>
        </w:rPr>
      </w:pPr>
      <w:r w:rsidRPr="00AE63BD">
        <w:rPr>
          <w:rFonts w:ascii="Arial" w:eastAsia="Times New Roman" w:hAnsi="Arial" w:cs="Arial"/>
          <w:noProof/>
          <w:sz w:val="18"/>
          <w:szCs w:val="18"/>
        </w:rPr>
        <w:t>•</w:t>
      </w:r>
      <w:r>
        <w:rPr>
          <w:rFonts w:ascii="Arial" w:eastAsia="Times New Roman" w:hAnsi="Arial" w:cs="Arial"/>
          <w:noProof/>
          <w:sz w:val="18"/>
          <w:szCs w:val="18"/>
        </w:rPr>
        <w:t xml:space="preserve"> </w:t>
      </w:r>
      <w:r w:rsidRPr="00AE63BD">
        <w:rPr>
          <w:rFonts w:ascii="Arial" w:eastAsia="Times New Roman" w:hAnsi="Arial" w:cs="Arial"/>
          <w:noProof/>
          <w:sz w:val="18"/>
          <w:szCs w:val="18"/>
        </w:rPr>
        <w:t>monitorowania postępów wdrażania RIS,</w:t>
      </w:r>
    </w:p>
    <w:p w14:paraId="4942052F" w14:textId="409D7CF3" w:rsidR="00AE63BD" w:rsidRPr="00AE63BD" w:rsidRDefault="00AE63BD" w:rsidP="00AE6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left"/>
        <w:rPr>
          <w:rFonts w:ascii="Arial" w:eastAsia="Times New Roman" w:hAnsi="Arial" w:cs="Arial"/>
          <w:noProof/>
          <w:sz w:val="18"/>
          <w:szCs w:val="18"/>
        </w:rPr>
      </w:pPr>
      <w:r w:rsidRPr="00AE63BD">
        <w:rPr>
          <w:rFonts w:ascii="Arial" w:eastAsia="Times New Roman" w:hAnsi="Arial" w:cs="Arial"/>
          <w:noProof/>
          <w:sz w:val="18"/>
          <w:szCs w:val="18"/>
        </w:rPr>
        <w:t>•</w:t>
      </w:r>
      <w:r>
        <w:rPr>
          <w:rFonts w:ascii="Arial" w:eastAsia="Times New Roman" w:hAnsi="Arial" w:cs="Arial"/>
          <w:noProof/>
          <w:sz w:val="18"/>
          <w:szCs w:val="18"/>
        </w:rPr>
        <w:t xml:space="preserve"> </w:t>
      </w:r>
      <w:r w:rsidRPr="00AE63BD">
        <w:rPr>
          <w:rFonts w:ascii="Arial" w:eastAsia="Times New Roman" w:hAnsi="Arial" w:cs="Arial"/>
          <w:noProof/>
          <w:sz w:val="18"/>
          <w:szCs w:val="18"/>
        </w:rPr>
        <w:t>oceny (ewaluacji</w:t>
      </w:r>
      <w:r w:rsidR="008C6208">
        <w:rPr>
          <w:rFonts w:ascii="Arial" w:eastAsia="Times New Roman" w:hAnsi="Arial" w:cs="Arial"/>
          <w:noProof/>
          <w:sz w:val="18"/>
          <w:szCs w:val="18"/>
        </w:rPr>
        <w:t>, badań, analiz</w:t>
      </w:r>
      <w:r w:rsidRPr="00AE63BD">
        <w:rPr>
          <w:rFonts w:ascii="Arial" w:eastAsia="Times New Roman" w:hAnsi="Arial" w:cs="Arial"/>
          <w:noProof/>
          <w:sz w:val="18"/>
          <w:szCs w:val="18"/>
        </w:rPr>
        <w:t>) i aktualizacji RIS,</w:t>
      </w:r>
    </w:p>
    <w:p w14:paraId="04CDB864" w14:textId="77777777" w:rsidR="00AE63BD" w:rsidRPr="00AE63BD" w:rsidRDefault="00AE63BD" w:rsidP="00AE6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left"/>
        <w:rPr>
          <w:rFonts w:ascii="Arial" w:eastAsia="Times New Roman" w:hAnsi="Arial" w:cs="Arial"/>
          <w:noProof/>
          <w:sz w:val="18"/>
          <w:szCs w:val="18"/>
        </w:rPr>
      </w:pPr>
      <w:r w:rsidRPr="00AE63BD">
        <w:rPr>
          <w:rFonts w:ascii="Arial" w:eastAsia="Times New Roman" w:hAnsi="Arial" w:cs="Arial"/>
          <w:noProof/>
          <w:sz w:val="18"/>
          <w:szCs w:val="18"/>
        </w:rPr>
        <w:t>•</w:t>
      </w:r>
      <w:r>
        <w:rPr>
          <w:rFonts w:ascii="Arial" w:eastAsia="Times New Roman" w:hAnsi="Arial" w:cs="Arial"/>
          <w:noProof/>
          <w:sz w:val="18"/>
          <w:szCs w:val="18"/>
        </w:rPr>
        <w:t xml:space="preserve"> </w:t>
      </w:r>
      <w:r w:rsidRPr="00AE63BD">
        <w:rPr>
          <w:rFonts w:ascii="Arial" w:eastAsia="Times New Roman" w:hAnsi="Arial" w:cs="Arial"/>
          <w:noProof/>
          <w:sz w:val="18"/>
          <w:szCs w:val="18"/>
        </w:rPr>
        <w:t>współpracy pomiędzy regionami oraz pomiędzy administracją samorządową i rządową na rzecz koordynacji inteligentnych specjalizacji,</w:t>
      </w:r>
    </w:p>
    <w:p w14:paraId="63277F69" w14:textId="77777777" w:rsidR="00AE63BD" w:rsidRPr="00AE63BD" w:rsidRDefault="00AE63BD" w:rsidP="00AE6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left"/>
        <w:rPr>
          <w:rFonts w:ascii="Arial" w:eastAsia="Times New Roman" w:hAnsi="Arial" w:cs="Arial"/>
          <w:noProof/>
          <w:sz w:val="18"/>
          <w:szCs w:val="18"/>
        </w:rPr>
      </w:pPr>
      <w:r w:rsidRPr="00AE63BD">
        <w:rPr>
          <w:rFonts w:ascii="Arial" w:eastAsia="Times New Roman" w:hAnsi="Arial" w:cs="Arial"/>
          <w:noProof/>
          <w:sz w:val="18"/>
          <w:szCs w:val="18"/>
        </w:rPr>
        <w:t>•</w:t>
      </w:r>
      <w:r>
        <w:rPr>
          <w:rFonts w:ascii="Arial" w:eastAsia="Times New Roman" w:hAnsi="Arial" w:cs="Arial"/>
          <w:noProof/>
          <w:sz w:val="18"/>
          <w:szCs w:val="18"/>
        </w:rPr>
        <w:t xml:space="preserve"> </w:t>
      </w:r>
      <w:r w:rsidRPr="00AE63BD">
        <w:rPr>
          <w:rFonts w:ascii="Arial" w:eastAsia="Times New Roman" w:hAnsi="Arial" w:cs="Arial"/>
          <w:noProof/>
          <w:sz w:val="18"/>
          <w:szCs w:val="18"/>
        </w:rPr>
        <w:t>podnoszenia świadomości na temat procesu przedsiębiorczego odkrywania i inteligentnej specjalizacji,</w:t>
      </w:r>
    </w:p>
    <w:p w14:paraId="15CA449E" w14:textId="77777777" w:rsidR="008C6208" w:rsidRDefault="00AE63BD" w:rsidP="00AE6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left"/>
        <w:rPr>
          <w:rFonts w:ascii="Arial" w:eastAsia="Times New Roman" w:hAnsi="Arial" w:cs="Arial"/>
          <w:noProof/>
          <w:sz w:val="18"/>
          <w:szCs w:val="18"/>
        </w:rPr>
      </w:pPr>
      <w:r w:rsidRPr="00AE63BD">
        <w:rPr>
          <w:rFonts w:ascii="Arial" w:eastAsia="Times New Roman" w:hAnsi="Arial" w:cs="Arial"/>
          <w:noProof/>
          <w:sz w:val="18"/>
          <w:szCs w:val="18"/>
        </w:rPr>
        <w:t>•</w:t>
      </w:r>
      <w:r>
        <w:rPr>
          <w:rFonts w:ascii="Arial" w:eastAsia="Times New Roman" w:hAnsi="Arial" w:cs="Arial"/>
          <w:noProof/>
          <w:sz w:val="18"/>
          <w:szCs w:val="18"/>
        </w:rPr>
        <w:t xml:space="preserve"> </w:t>
      </w:r>
      <w:r w:rsidRPr="00AE63BD">
        <w:rPr>
          <w:rFonts w:ascii="Arial" w:eastAsia="Times New Roman" w:hAnsi="Arial" w:cs="Arial"/>
          <w:noProof/>
          <w:sz w:val="18"/>
          <w:szCs w:val="18"/>
        </w:rPr>
        <w:t>integracji regionalnego systemu wspierania innowacyjności</w:t>
      </w:r>
      <w:r w:rsidR="008C6208">
        <w:rPr>
          <w:rFonts w:ascii="Arial" w:eastAsia="Times New Roman" w:hAnsi="Arial" w:cs="Arial"/>
          <w:noProof/>
          <w:sz w:val="18"/>
          <w:szCs w:val="18"/>
        </w:rPr>
        <w:t>,</w:t>
      </w:r>
    </w:p>
    <w:p w14:paraId="694B440C" w14:textId="6394E1C4" w:rsidR="008C6208" w:rsidRPr="008C6208" w:rsidRDefault="008C6208" w:rsidP="008C62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left"/>
        <w:rPr>
          <w:rFonts w:ascii="Arial" w:eastAsia="Times New Roman" w:hAnsi="Arial" w:cs="Arial"/>
          <w:noProof/>
          <w:sz w:val="18"/>
          <w:szCs w:val="18"/>
        </w:rPr>
      </w:pPr>
      <w:r>
        <w:rPr>
          <w:rFonts w:ascii="Arial" w:eastAsia="Times New Roman" w:hAnsi="Arial" w:cs="Arial"/>
          <w:noProof/>
          <w:sz w:val="18"/>
          <w:szCs w:val="18"/>
        </w:rPr>
        <w:t>• priorytetyzacji, rozumianej</w:t>
      </w:r>
      <w:r w:rsidRPr="008C6208">
        <w:rPr>
          <w:rFonts w:ascii="Arial" w:eastAsia="Times New Roman" w:hAnsi="Arial" w:cs="Arial"/>
          <w:noProof/>
          <w:sz w:val="18"/>
          <w:szCs w:val="18"/>
        </w:rPr>
        <w:t xml:space="preserve"> jako określenie szczegółowych działań rozwojowych i mechanizmów oceny przedsięwzięć w obszarach inteligentnej specjalizacji,</w:t>
      </w:r>
    </w:p>
    <w:p w14:paraId="7D4FC9FD" w14:textId="1F2F6378" w:rsidR="00AE63BD" w:rsidRPr="00AE63BD" w:rsidRDefault="008C6208" w:rsidP="008C62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left"/>
        <w:rPr>
          <w:rFonts w:ascii="Arial" w:eastAsia="Times New Roman" w:hAnsi="Arial" w:cs="Arial"/>
          <w:noProof/>
          <w:sz w:val="18"/>
          <w:szCs w:val="18"/>
        </w:rPr>
      </w:pPr>
      <w:r w:rsidRPr="008C6208">
        <w:rPr>
          <w:rFonts w:ascii="Arial" w:eastAsia="Times New Roman" w:hAnsi="Arial" w:cs="Arial"/>
          <w:noProof/>
          <w:sz w:val="18"/>
          <w:szCs w:val="18"/>
        </w:rPr>
        <w:t>•</w:t>
      </w:r>
      <w:r>
        <w:rPr>
          <w:rFonts w:ascii="Arial" w:eastAsia="Times New Roman" w:hAnsi="Arial" w:cs="Arial"/>
          <w:noProof/>
          <w:sz w:val="18"/>
          <w:szCs w:val="18"/>
        </w:rPr>
        <w:t xml:space="preserve"> </w:t>
      </w:r>
      <w:r w:rsidRPr="008C6208">
        <w:rPr>
          <w:rFonts w:ascii="Arial" w:eastAsia="Times New Roman" w:hAnsi="Arial" w:cs="Arial"/>
          <w:noProof/>
          <w:sz w:val="18"/>
          <w:szCs w:val="18"/>
        </w:rPr>
        <w:t>dostosowania istniej</w:t>
      </w:r>
      <w:r>
        <w:rPr>
          <w:rFonts w:ascii="Arial" w:eastAsia="Times New Roman" w:hAnsi="Arial" w:cs="Arial"/>
          <w:noProof/>
          <w:sz w:val="18"/>
          <w:szCs w:val="18"/>
        </w:rPr>
        <w:t>ących instrumentów i testowania</w:t>
      </w:r>
      <w:r w:rsidRPr="008C6208">
        <w:rPr>
          <w:rFonts w:ascii="Arial" w:eastAsia="Times New Roman" w:hAnsi="Arial" w:cs="Arial"/>
          <w:noProof/>
          <w:sz w:val="18"/>
          <w:szCs w:val="18"/>
        </w:rPr>
        <w:t xml:space="preserve"> nowych form wsparcia w odpowiedzi na identyfikowane priorytety rozwojowe</w:t>
      </w:r>
      <w:r w:rsidR="00AE63BD" w:rsidRPr="00AE63BD">
        <w:rPr>
          <w:rFonts w:ascii="Arial" w:eastAsia="Times New Roman" w:hAnsi="Arial" w:cs="Arial"/>
          <w:noProof/>
          <w:sz w:val="18"/>
          <w:szCs w:val="18"/>
        </w:rPr>
        <w:t>.</w:t>
      </w:r>
    </w:p>
    <w:p w14:paraId="7904EFDC" w14:textId="77777777" w:rsidR="00AE63BD" w:rsidRDefault="00AE63BD" w:rsidP="00AE63BD">
      <w:pPr>
        <w:spacing w:before="0" w:after="200" w:line="276" w:lineRule="auto"/>
        <w:jc w:val="left"/>
        <w:rPr>
          <w:rFonts w:eastAsia="Times New Roman"/>
          <w:b/>
          <w:noProof/>
        </w:rPr>
      </w:pPr>
    </w:p>
    <w:p w14:paraId="4D72BBFD" w14:textId="77777777" w:rsidR="006B72A4" w:rsidRDefault="006B72A4" w:rsidP="003C79DA">
      <w:pPr>
        <w:spacing w:before="240" w:after="240"/>
        <w:rPr>
          <w:rFonts w:eastAsia="Times New Roman"/>
          <w:noProof/>
        </w:rPr>
      </w:pPr>
    </w:p>
    <w:sectPr w:rsidR="006B72A4" w:rsidSect="005C61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3B99D1" w14:textId="77777777" w:rsidR="009A00F3" w:rsidRDefault="009A00F3">
      <w:pPr>
        <w:spacing w:before="0" w:after="0"/>
      </w:pPr>
      <w:r>
        <w:separator/>
      </w:r>
    </w:p>
  </w:endnote>
  <w:endnote w:type="continuationSeparator" w:id="0">
    <w:p w14:paraId="320E0DCA" w14:textId="77777777" w:rsidR="009A00F3" w:rsidRDefault="009A00F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883D28" w14:textId="77777777" w:rsidR="002B3833" w:rsidRDefault="002B38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387305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9DCE5E" w14:textId="56F12994" w:rsidR="00B97F76" w:rsidRDefault="00B97F76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51F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702BFEB" w14:textId="77777777" w:rsidR="00B97F76" w:rsidRDefault="00B97F76">
    <w:pPr>
      <w:pStyle w:val="Stopka"/>
      <w:rPr>
        <w:rFonts w:ascii="Arial" w:hAnsi="Arial" w:cs="Arial"/>
        <w:b/>
        <w:sz w:val="4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912227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A9485F" w14:textId="77777777" w:rsidR="00B97F76" w:rsidRDefault="00B97F76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160</w:t>
        </w:r>
        <w:r>
          <w:rPr>
            <w:noProof/>
          </w:rPr>
          <w:fldChar w:fldCharType="end"/>
        </w:r>
      </w:p>
    </w:sdtContent>
  </w:sdt>
  <w:p w14:paraId="644A611E" w14:textId="77777777" w:rsidR="00B97F76" w:rsidRDefault="00B97F76">
    <w:pPr>
      <w:pStyle w:val="FooterLandscap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D63C8" w14:textId="77777777" w:rsidR="009A00F3" w:rsidRDefault="009A00F3">
      <w:pPr>
        <w:spacing w:before="0" w:after="0"/>
      </w:pPr>
      <w:r>
        <w:separator/>
      </w:r>
    </w:p>
  </w:footnote>
  <w:footnote w:type="continuationSeparator" w:id="0">
    <w:p w14:paraId="7D10BB06" w14:textId="77777777" w:rsidR="009A00F3" w:rsidRDefault="009A00F3">
      <w:pPr>
        <w:spacing w:before="0" w:after="0"/>
      </w:pPr>
      <w:r>
        <w:continuationSeparator/>
      </w:r>
    </w:p>
  </w:footnote>
  <w:footnote w:id="1">
    <w:p w14:paraId="62D62171" w14:textId="77777777" w:rsidR="00B97F76" w:rsidRDefault="00B97F76">
      <w:pPr>
        <w:pStyle w:val="Tekstprzypisudolnego"/>
      </w:pPr>
      <w:r>
        <w:rPr>
          <w:rStyle w:val="Odwoanieprzypisudolnego"/>
        </w:rPr>
        <w:footnoteRef/>
      </w:r>
      <w:r>
        <w:t xml:space="preserve"> Z wyjątkiem celu szczegółowego określonego w art. 4 ust. 1 lit. c) </w:t>
      </w:r>
      <w:proofErr w:type="spellStart"/>
      <w:r>
        <w:t>ppkt</w:t>
      </w:r>
      <w:proofErr w:type="spellEnd"/>
      <w:r>
        <w:t xml:space="preserve"> (vii) rozporządzenia EFS+.</w:t>
      </w:r>
    </w:p>
  </w:footnote>
  <w:footnote w:id="2">
    <w:p w14:paraId="4BCDC763" w14:textId="77777777" w:rsidR="00B97F76" w:rsidRDefault="00B97F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Przed przeglądem śródokresowym w 2025 r. w przypadku EFRR, EFS + oraz Funduszu Spójności, podział na lata tylko w przedziale 2021–2025.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8C359" w14:textId="77777777" w:rsidR="002B3833" w:rsidRDefault="002B38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320EB2" w14:textId="77777777" w:rsidR="002B3833" w:rsidRDefault="002B383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1344B" w14:textId="77777777" w:rsidR="002B3833" w:rsidRDefault="002B3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55652B5"/>
    <w:multiLevelType w:val="multilevel"/>
    <w:tmpl w:val="B10A6748"/>
    <w:lvl w:ilvl="0">
      <w:start w:val="1"/>
      <w:numFmt w:val="decimal"/>
      <w:pStyle w:val="Listanumerowana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B2654F3"/>
    <w:multiLevelType w:val="hybridMultilevel"/>
    <w:tmpl w:val="66649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C78B8"/>
    <w:multiLevelType w:val="multilevel"/>
    <w:tmpl w:val="5C1E6B1C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0" w15:restartNumberingAfterBreak="0">
    <w:nsid w:val="1B8873ED"/>
    <w:multiLevelType w:val="hybridMultilevel"/>
    <w:tmpl w:val="56CEA4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3A4615"/>
    <w:multiLevelType w:val="multilevel"/>
    <w:tmpl w:val="E248887C"/>
    <w:lvl w:ilvl="0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87" w:hanging="64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b/>
      </w:rPr>
    </w:lvl>
  </w:abstractNum>
  <w:abstractNum w:abstractNumId="12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3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4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5" w15:restartNumberingAfterBreak="0">
    <w:nsid w:val="2D4B46DE"/>
    <w:multiLevelType w:val="hybridMultilevel"/>
    <w:tmpl w:val="EDD20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1D732F"/>
    <w:multiLevelType w:val="hybridMultilevel"/>
    <w:tmpl w:val="2782F0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28415E7"/>
    <w:multiLevelType w:val="multilevel"/>
    <w:tmpl w:val="92100ADA"/>
    <w:lvl w:ilvl="0">
      <w:start w:val="1"/>
      <w:numFmt w:val="decimal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0" w15:restartNumberingAfterBreak="0">
    <w:nsid w:val="45481EA4"/>
    <w:multiLevelType w:val="multilevel"/>
    <w:tmpl w:val="28525E6E"/>
    <w:lvl w:ilvl="0">
      <w:start w:val="1"/>
      <w:numFmt w:val="decimal"/>
      <w:pStyle w:val="Listanumerowana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2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48860AAB"/>
    <w:multiLevelType w:val="multilevel"/>
    <w:tmpl w:val="E8744BD2"/>
    <w:lvl w:ilvl="0">
      <w:start w:val="1"/>
      <w:numFmt w:val="decimal"/>
      <w:pStyle w:val="Listanumerowana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4A432656"/>
    <w:multiLevelType w:val="multilevel"/>
    <w:tmpl w:val="AC885D7A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4A6B1FB0"/>
    <w:multiLevelType w:val="hybridMultilevel"/>
    <w:tmpl w:val="B1021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7" w15:restartNumberingAfterBreak="0">
    <w:nsid w:val="57145BB7"/>
    <w:multiLevelType w:val="hybridMultilevel"/>
    <w:tmpl w:val="928A6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1" w15:restartNumberingAfterBreak="0">
    <w:nsid w:val="65D7489A"/>
    <w:multiLevelType w:val="hybridMultilevel"/>
    <w:tmpl w:val="132A9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33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34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3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6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7" w15:restartNumberingAfterBreak="0">
    <w:nsid w:val="767F4AB5"/>
    <w:multiLevelType w:val="hybridMultilevel"/>
    <w:tmpl w:val="6CAEDC20"/>
    <w:lvl w:ilvl="0" w:tplc="7AAA46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pStyle w:val="StyleHeading3BoldNotItalic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992FFB"/>
    <w:multiLevelType w:val="hybridMultilevel"/>
    <w:tmpl w:val="957C1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1"/>
  </w:num>
  <w:num w:numId="2">
    <w:abstractNumId w:val="24"/>
  </w:num>
  <w:num w:numId="3">
    <w:abstractNumId w:val="3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2"/>
  </w:num>
  <w:num w:numId="12">
    <w:abstractNumId w:val="34"/>
  </w:num>
  <w:num w:numId="13">
    <w:abstractNumId w:val="33"/>
  </w:num>
  <w:num w:numId="14">
    <w:abstractNumId w:val="36"/>
  </w:num>
  <w:num w:numId="15">
    <w:abstractNumId w:val="12"/>
  </w:num>
  <w:num w:numId="16">
    <w:abstractNumId w:val="18"/>
  </w:num>
  <w:num w:numId="17">
    <w:abstractNumId w:val="22"/>
  </w:num>
  <w:num w:numId="18">
    <w:abstractNumId w:val="20"/>
  </w:num>
  <w:num w:numId="19">
    <w:abstractNumId w:val="6"/>
  </w:num>
  <w:num w:numId="20">
    <w:abstractNumId w:val="23"/>
  </w:num>
  <w:num w:numId="21">
    <w:abstractNumId w:val="8"/>
  </w:num>
  <w:num w:numId="22">
    <w:abstractNumId w:val="21"/>
    <w:lvlOverride w:ilvl="0">
      <w:startOverride w:val="1"/>
    </w:lvlOverride>
  </w:num>
  <w:num w:numId="23">
    <w:abstractNumId w:val="30"/>
    <w:lvlOverride w:ilvl="0">
      <w:startOverride w:val="1"/>
    </w:lvlOverride>
  </w:num>
  <w:num w:numId="24">
    <w:abstractNumId w:val="17"/>
  </w:num>
  <w:num w:numId="25">
    <w:abstractNumId w:val="35"/>
  </w:num>
  <w:num w:numId="26">
    <w:abstractNumId w:val="14"/>
  </w:num>
  <w:num w:numId="27">
    <w:abstractNumId w:val="19"/>
  </w:num>
  <w:num w:numId="28">
    <w:abstractNumId w:val="28"/>
  </w:num>
  <w:num w:numId="29">
    <w:abstractNumId w:val="29"/>
  </w:num>
  <w:num w:numId="30">
    <w:abstractNumId w:val="13"/>
  </w:num>
  <w:num w:numId="31">
    <w:abstractNumId w:val="26"/>
  </w:num>
  <w:num w:numId="32">
    <w:abstractNumId w:val="39"/>
  </w:num>
  <w:num w:numId="33">
    <w:abstractNumId w:val="16"/>
  </w:num>
  <w:num w:numId="34">
    <w:abstractNumId w:val="25"/>
  </w:num>
  <w:num w:numId="35">
    <w:abstractNumId w:val="15"/>
  </w:num>
  <w:num w:numId="36">
    <w:abstractNumId w:val="31"/>
  </w:num>
  <w:num w:numId="37">
    <w:abstractNumId w:val="38"/>
  </w:num>
  <w:num w:numId="38">
    <w:abstractNumId w:val="7"/>
  </w:num>
  <w:num w:numId="39">
    <w:abstractNumId w:val="27"/>
  </w:num>
  <w:num w:numId="40">
    <w:abstractNumId w:val="1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trackRevision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Status" w:val="Green"/>
    <w:docVar w:name="LW_ACCOMPAGNANT.CP" w:val="do"/>
    <w:docVar w:name="LW_ANNEX_NBR_FIRST" w:val="1"/>
    <w:docVar w:name="LW_ANNEX_NBR_LAST" w:val="22"/>
    <w:docVar w:name="LW_ANNEX_UNIQUE" w:val="0"/>
    <w:docVar w:name="LW_CORRIGENDUM" w:val="&lt;UNUSED&gt;"/>
    <w:docVar w:name="LW_COVERPAGE_EXISTS" w:val="True"/>
    <w:docVar w:name="LW_COVERPAGE_GUID" w:val="229F5C03-2B36-4215-B067-F0B66BFF43C8"/>
    <w:docVar w:name="LW_COVERPAGE_TYPE" w:val="1"/>
    <w:docVar w:name="LW_CROSSREFERENCE" w:val="&lt;UNUSED&gt;"/>
    <w:docVar w:name="LW_DocType" w:val="NORMAL"/>
    <w:docVar w:name="LW_EMISSION" w:val="29.5.2018"/>
    <w:docVar w:name="LW_EMISSION_ISODATE" w:val="2018-05-29"/>
    <w:docVar w:name="LW_EMISSION_LOCATION" w:val="STR"/>
    <w:docVar w:name="LW_EMISSION_PREFIX" w:val="Strasburg, dnia "/>
    <w:docVar w:name="LW_EMISSION_SUFFIX" w:val="r."/>
    <w:docVar w:name="LW_ID_DOCTYPE_NONLW" w:val="CP-036"/>
    <w:docVar w:name="LW_LANGUE" w:val="PL"/>
    <w:docVar w:name="LW_LEVEL_OF_SENSITIVITY" w:val="Standard treatment"/>
    <w:docVar w:name="LW_NOM.INST" w:val="KOMISJA EUROPEJSKA"/>
    <w:docVar w:name="LW_NOM.INST_JOINTDOC" w:val="&lt;EMPTY&gt;"/>
    <w:docVar w:name="LW_OBJETACTEPRINCIPAL.CP" w:val="ustanawiaj\u261?cego wspólne przepisy dotycz\u261?ce Europejskiego Funduszu Rozwoju Regionalnego, Europejskiego Funduszu Spo\u322?ecznego Plus, Funduszu Spójno\u347?ci i Europejskiego Funduszu Morskiego i Rybackiego, a tak\u380?e przepisy finansowe na potrzeby tych funduszy oraz na potrzeby Funduszu Azylu i Migracji, Funduszu Bezpiecze\u324?stwa Wewn\u281?trznego i Instrumentu na rzecz Zarz\u261?dzania Granicami i Wiz"/>
    <w:docVar w:name="LW_PART_NBR" w:val="&lt;UNUSED&gt;"/>
    <w:docVar w:name="LW_PART_NBR_TOTAL" w:val="&lt;UNUSED&gt;"/>
    <w:docVar w:name="LW_REF.INST.NEW" w:val="COM"/>
    <w:docVar w:name="LW_REF.INST.NEW_ADOPTED" w:val="final"/>
    <w:docVar w:name="LW_REF.INST.NEW_TEXT" w:val="(2018) 375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 xsi:nil=&quot;true&quot; /&gt;_x000d__x000a_  &lt;limited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footnote xsi:nil=&quot;true&quot; /&gt;_x000d__x000a_  &lt;isRestricted&gt;false&lt;/isRestricted&gt;_x000d__x000a_&lt;/SensitivityLevel&gt;"/>
    <w:docVar w:name="LW_SUPERTITRE" w:val="&lt;UNUSED&gt;"/>
    <w:docVar w:name="LW_TITRE.OBJ.CP" w:val="&lt;UNUSED&gt;"/>
    <w:docVar w:name="LW_TYPE.DOC.CP" w:val="ZA\u321?\u260?CZNIKI_x000b_"/>
    <w:docVar w:name="LW_TYPEACTEPRINCIPAL.CP" w:val="wniosku dotycz\u261?cego_x000b__x000b_ROZPORZ\u260?DZENIA PARLAMENTU EUROPEJSKIEGO I RADY"/>
  </w:docVars>
  <w:rsids>
    <w:rsidRoot w:val="006B72A4"/>
    <w:rsid w:val="00004CF4"/>
    <w:rsid w:val="0000615B"/>
    <w:rsid w:val="00020989"/>
    <w:rsid w:val="00030E6C"/>
    <w:rsid w:val="00042B04"/>
    <w:rsid w:val="00050E44"/>
    <w:rsid w:val="00063861"/>
    <w:rsid w:val="00067B9F"/>
    <w:rsid w:val="00081FBF"/>
    <w:rsid w:val="000927B5"/>
    <w:rsid w:val="00093453"/>
    <w:rsid w:val="000A51F8"/>
    <w:rsid w:val="000D61E6"/>
    <w:rsid w:val="000E7BA4"/>
    <w:rsid w:val="000F4BAA"/>
    <w:rsid w:val="00101503"/>
    <w:rsid w:val="00106892"/>
    <w:rsid w:val="0010737C"/>
    <w:rsid w:val="001075D1"/>
    <w:rsid w:val="00110B2A"/>
    <w:rsid w:val="00126FEA"/>
    <w:rsid w:val="00137A6D"/>
    <w:rsid w:val="00164B4D"/>
    <w:rsid w:val="0016534E"/>
    <w:rsid w:val="00175F2F"/>
    <w:rsid w:val="001771DB"/>
    <w:rsid w:val="001A0CF0"/>
    <w:rsid w:val="001B2458"/>
    <w:rsid w:val="001B5177"/>
    <w:rsid w:val="001B66AB"/>
    <w:rsid w:val="001D53EA"/>
    <w:rsid w:val="001D79A8"/>
    <w:rsid w:val="001E52F0"/>
    <w:rsid w:val="001E744D"/>
    <w:rsid w:val="001F4F22"/>
    <w:rsid w:val="0020576B"/>
    <w:rsid w:val="00205CB1"/>
    <w:rsid w:val="00215053"/>
    <w:rsid w:val="002151B0"/>
    <w:rsid w:val="00233211"/>
    <w:rsid w:val="00236CBA"/>
    <w:rsid w:val="00257E8C"/>
    <w:rsid w:val="00257F2C"/>
    <w:rsid w:val="00263759"/>
    <w:rsid w:val="002660B1"/>
    <w:rsid w:val="00270DA0"/>
    <w:rsid w:val="00275D46"/>
    <w:rsid w:val="00291D44"/>
    <w:rsid w:val="00296751"/>
    <w:rsid w:val="002A119A"/>
    <w:rsid w:val="002A4991"/>
    <w:rsid w:val="002A49AC"/>
    <w:rsid w:val="002B088E"/>
    <w:rsid w:val="002B2887"/>
    <w:rsid w:val="002B29D6"/>
    <w:rsid w:val="002B36C4"/>
    <w:rsid w:val="002B3833"/>
    <w:rsid w:val="002B3A63"/>
    <w:rsid w:val="002C431F"/>
    <w:rsid w:val="002E4DA1"/>
    <w:rsid w:val="002F090C"/>
    <w:rsid w:val="002F1009"/>
    <w:rsid w:val="002F3218"/>
    <w:rsid w:val="003012C5"/>
    <w:rsid w:val="0030249F"/>
    <w:rsid w:val="00304000"/>
    <w:rsid w:val="00305AEE"/>
    <w:rsid w:val="0030787A"/>
    <w:rsid w:val="00311DB8"/>
    <w:rsid w:val="00324ED0"/>
    <w:rsid w:val="00356C12"/>
    <w:rsid w:val="003607B4"/>
    <w:rsid w:val="0036219F"/>
    <w:rsid w:val="0036423D"/>
    <w:rsid w:val="00364E48"/>
    <w:rsid w:val="00375AC0"/>
    <w:rsid w:val="0038632C"/>
    <w:rsid w:val="003B1883"/>
    <w:rsid w:val="003B59DC"/>
    <w:rsid w:val="003C1E09"/>
    <w:rsid w:val="003C4410"/>
    <w:rsid w:val="003C6181"/>
    <w:rsid w:val="003C79DA"/>
    <w:rsid w:val="003C7FFE"/>
    <w:rsid w:val="003D6BE8"/>
    <w:rsid w:val="003E39EE"/>
    <w:rsid w:val="003E3D64"/>
    <w:rsid w:val="003E58BE"/>
    <w:rsid w:val="004039CC"/>
    <w:rsid w:val="004066A0"/>
    <w:rsid w:val="00416CDD"/>
    <w:rsid w:val="00421A44"/>
    <w:rsid w:val="0043453C"/>
    <w:rsid w:val="004368C8"/>
    <w:rsid w:val="0044296B"/>
    <w:rsid w:val="00444C15"/>
    <w:rsid w:val="00444D83"/>
    <w:rsid w:val="0044684A"/>
    <w:rsid w:val="00450AA5"/>
    <w:rsid w:val="00451A78"/>
    <w:rsid w:val="0045781D"/>
    <w:rsid w:val="00460B64"/>
    <w:rsid w:val="004641EA"/>
    <w:rsid w:val="004654EF"/>
    <w:rsid w:val="00467B68"/>
    <w:rsid w:val="004739C7"/>
    <w:rsid w:val="0047715A"/>
    <w:rsid w:val="00477621"/>
    <w:rsid w:val="00477725"/>
    <w:rsid w:val="00485432"/>
    <w:rsid w:val="004854F7"/>
    <w:rsid w:val="004938C4"/>
    <w:rsid w:val="00494B8B"/>
    <w:rsid w:val="004962A7"/>
    <w:rsid w:val="00496425"/>
    <w:rsid w:val="004A0E9A"/>
    <w:rsid w:val="004B03B7"/>
    <w:rsid w:val="004C2FFF"/>
    <w:rsid w:val="004C5F02"/>
    <w:rsid w:val="004D0D28"/>
    <w:rsid w:val="004D1D60"/>
    <w:rsid w:val="004E15B3"/>
    <w:rsid w:val="004E5FBD"/>
    <w:rsid w:val="004F5053"/>
    <w:rsid w:val="00507F23"/>
    <w:rsid w:val="005140A5"/>
    <w:rsid w:val="0052247A"/>
    <w:rsid w:val="0053076B"/>
    <w:rsid w:val="00535A22"/>
    <w:rsid w:val="0056556C"/>
    <w:rsid w:val="00570BE2"/>
    <w:rsid w:val="005713CC"/>
    <w:rsid w:val="0057689C"/>
    <w:rsid w:val="00585522"/>
    <w:rsid w:val="005A6A02"/>
    <w:rsid w:val="005A7346"/>
    <w:rsid w:val="005C61CB"/>
    <w:rsid w:val="005D6B15"/>
    <w:rsid w:val="005E2911"/>
    <w:rsid w:val="005E5451"/>
    <w:rsid w:val="005E609C"/>
    <w:rsid w:val="005F151F"/>
    <w:rsid w:val="005F55E3"/>
    <w:rsid w:val="00600016"/>
    <w:rsid w:val="00626AAC"/>
    <w:rsid w:val="006326F0"/>
    <w:rsid w:val="00634ACE"/>
    <w:rsid w:val="006455E4"/>
    <w:rsid w:val="00652337"/>
    <w:rsid w:val="00652392"/>
    <w:rsid w:val="00654487"/>
    <w:rsid w:val="006671A1"/>
    <w:rsid w:val="0066786D"/>
    <w:rsid w:val="00670B41"/>
    <w:rsid w:val="00682752"/>
    <w:rsid w:val="006B4565"/>
    <w:rsid w:val="006B72A4"/>
    <w:rsid w:val="006C68CE"/>
    <w:rsid w:val="006E48EC"/>
    <w:rsid w:val="006E5E08"/>
    <w:rsid w:val="006E6BAA"/>
    <w:rsid w:val="006F120F"/>
    <w:rsid w:val="006F487E"/>
    <w:rsid w:val="00706E59"/>
    <w:rsid w:val="00713A64"/>
    <w:rsid w:val="0071419F"/>
    <w:rsid w:val="00717799"/>
    <w:rsid w:val="00720CDF"/>
    <w:rsid w:val="00723DF6"/>
    <w:rsid w:val="00726E7F"/>
    <w:rsid w:val="007320E9"/>
    <w:rsid w:val="00732FEA"/>
    <w:rsid w:val="00740375"/>
    <w:rsid w:val="00746607"/>
    <w:rsid w:val="0075710F"/>
    <w:rsid w:val="007713C2"/>
    <w:rsid w:val="00797770"/>
    <w:rsid w:val="00797EB4"/>
    <w:rsid w:val="007A5C07"/>
    <w:rsid w:val="007A6804"/>
    <w:rsid w:val="007B6E25"/>
    <w:rsid w:val="007D4131"/>
    <w:rsid w:val="007F217A"/>
    <w:rsid w:val="007F2B28"/>
    <w:rsid w:val="007F2BBB"/>
    <w:rsid w:val="0080191E"/>
    <w:rsid w:val="0080784D"/>
    <w:rsid w:val="0081492D"/>
    <w:rsid w:val="008247CC"/>
    <w:rsid w:val="00826AB6"/>
    <w:rsid w:val="00826FF8"/>
    <w:rsid w:val="0085042C"/>
    <w:rsid w:val="008512BB"/>
    <w:rsid w:val="008513D8"/>
    <w:rsid w:val="00856637"/>
    <w:rsid w:val="00865875"/>
    <w:rsid w:val="00870997"/>
    <w:rsid w:val="00886AF6"/>
    <w:rsid w:val="008A0C81"/>
    <w:rsid w:val="008B4DE3"/>
    <w:rsid w:val="008B5414"/>
    <w:rsid w:val="008C3398"/>
    <w:rsid w:val="008C6208"/>
    <w:rsid w:val="008C7660"/>
    <w:rsid w:val="008E52DF"/>
    <w:rsid w:val="00904359"/>
    <w:rsid w:val="00912318"/>
    <w:rsid w:val="00913A00"/>
    <w:rsid w:val="00922C1A"/>
    <w:rsid w:val="00955106"/>
    <w:rsid w:val="00955301"/>
    <w:rsid w:val="009553FD"/>
    <w:rsid w:val="0096180F"/>
    <w:rsid w:val="009664C8"/>
    <w:rsid w:val="00967611"/>
    <w:rsid w:val="00996A87"/>
    <w:rsid w:val="009A00F3"/>
    <w:rsid w:val="009A3509"/>
    <w:rsid w:val="009A4DFE"/>
    <w:rsid w:val="009B04BE"/>
    <w:rsid w:val="009B4D63"/>
    <w:rsid w:val="009C6812"/>
    <w:rsid w:val="009D2CD5"/>
    <w:rsid w:val="009E68F1"/>
    <w:rsid w:val="009F200B"/>
    <w:rsid w:val="009F38D0"/>
    <w:rsid w:val="00A02BD6"/>
    <w:rsid w:val="00A032F8"/>
    <w:rsid w:val="00A25CCA"/>
    <w:rsid w:val="00A26631"/>
    <w:rsid w:val="00A27D31"/>
    <w:rsid w:val="00A301A5"/>
    <w:rsid w:val="00A412C2"/>
    <w:rsid w:val="00A541D4"/>
    <w:rsid w:val="00A55602"/>
    <w:rsid w:val="00A7032C"/>
    <w:rsid w:val="00A93B03"/>
    <w:rsid w:val="00AA74F6"/>
    <w:rsid w:val="00AB22B2"/>
    <w:rsid w:val="00AC7CA7"/>
    <w:rsid w:val="00AD4522"/>
    <w:rsid w:val="00AE0F89"/>
    <w:rsid w:val="00AE1E6F"/>
    <w:rsid w:val="00AE1F03"/>
    <w:rsid w:val="00AE63BD"/>
    <w:rsid w:val="00AE72DD"/>
    <w:rsid w:val="00AF39B1"/>
    <w:rsid w:val="00AF7BAE"/>
    <w:rsid w:val="00B06D06"/>
    <w:rsid w:val="00B118B6"/>
    <w:rsid w:val="00B12F98"/>
    <w:rsid w:val="00B167E6"/>
    <w:rsid w:val="00B177CF"/>
    <w:rsid w:val="00B20A0D"/>
    <w:rsid w:val="00B21913"/>
    <w:rsid w:val="00B40AC7"/>
    <w:rsid w:val="00B43559"/>
    <w:rsid w:val="00B54170"/>
    <w:rsid w:val="00B56BFA"/>
    <w:rsid w:val="00B61066"/>
    <w:rsid w:val="00B6314E"/>
    <w:rsid w:val="00B73279"/>
    <w:rsid w:val="00B749EE"/>
    <w:rsid w:val="00B83328"/>
    <w:rsid w:val="00B92C05"/>
    <w:rsid w:val="00B96794"/>
    <w:rsid w:val="00B97F76"/>
    <w:rsid w:val="00BA48A3"/>
    <w:rsid w:val="00BB44FB"/>
    <w:rsid w:val="00BC5A29"/>
    <w:rsid w:val="00BC78D7"/>
    <w:rsid w:val="00BC7CBE"/>
    <w:rsid w:val="00BE5B89"/>
    <w:rsid w:val="00BF2369"/>
    <w:rsid w:val="00BF6302"/>
    <w:rsid w:val="00C07609"/>
    <w:rsid w:val="00C14437"/>
    <w:rsid w:val="00C20EF8"/>
    <w:rsid w:val="00C36F32"/>
    <w:rsid w:val="00C47278"/>
    <w:rsid w:val="00C61218"/>
    <w:rsid w:val="00C64619"/>
    <w:rsid w:val="00C77CA5"/>
    <w:rsid w:val="00C8033B"/>
    <w:rsid w:val="00C82FF0"/>
    <w:rsid w:val="00C9402F"/>
    <w:rsid w:val="00C967FD"/>
    <w:rsid w:val="00CA1EDC"/>
    <w:rsid w:val="00CA2F72"/>
    <w:rsid w:val="00CA7EA2"/>
    <w:rsid w:val="00CB2338"/>
    <w:rsid w:val="00CC10C7"/>
    <w:rsid w:val="00CC4A22"/>
    <w:rsid w:val="00CC7D19"/>
    <w:rsid w:val="00CD6105"/>
    <w:rsid w:val="00D05006"/>
    <w:rsid w:val="00D0612D"/>
    <w:rsid w:val="00D142DE"/>
    <w:rsid w:val="00D15152"/>
    <w:rsid w:val="00D158B8"/>
    <w:rsid w:val="00D218E0"/>
    <w:rsid w:val="00D23241"/>
    <w:rsid w:val="00D45B7B"/>
    <w:rsid w:val="00D51990"/>
    <w:rsid w:val="00D52FD6"/>
    <w:rsid w:val="00D53A71"/>
    <w:rsid w:val="00D564F4"/>
    <w:rsid w:val="00D65365"/>
    <w:rsid w:val="00D7349F"/>
    <w:rsid w:val="00D80293"/>
    <w:rsid w:val="00D8051D"/>
    <w:rsid w:val="00D87719"/>
    <w:rsid w:val="00DB5AC1"/>
    <w:rsid w:val="00DB7EDA"/>
    <w:rsid w:val="00DC325A"/>
    <w:rsid w:val="00DC77B1"/>
    <w:rsid w:val="00DD054A"/>
    <w:rsid w:val="00DD2DF1"/>
    <w:rsid w:val="00DE0E2E"/>
    <w:rsid w:val="00DF6A2A"/>
    <w:rsid w:val="00E026A3"/>
    <w:rsid w:val="00E139C9"/>
    <w:rsid w:val="00E206C0"/>
    <w:rsid w:val="00E2785D"/>
    <w:rsid w:val="00E32465"/>
    <w:rsid w:val="00E36337"/>
    <w:rsid w:val="00E41096"/>
    <w:rsid w:val="00E42311"/>
    <w:rsid w:val="00E429BC"/>
    <w:rsid w:val="00E5025D"/>
    <w:rsid w:val="00E52D36"/>
    <w:rsid w:val="00E53F0A"/>
    <w:rsid w:val="00E62A77"/>
    <w:rsid w:val="00E65820"/>
    <w:rsid w:val="00E66810"/>
    <w:rsid w:val="00E73436"/>
    <w:rsid w:val="00E7400F"/>
    <w:rsid w:val="00E87DC7"/>
    <w:rsid w:val="00E905C8"/>
    <w:rsid w:val="00E93DAC"/>
    <w:rsid w:val="00EA11BB"/>
    <w:rsid w:val="00EA1444"/>
    <w:rsid w:val="00EA2D74"/>
    <w:rsid w:val="00EA38AC"/>
    <w:rsid w:val="00EB4F33"/>
    <w:rsid w:val="00EC4E06"/>
    <w:rsid w:val="00ED655C"/>
    <w:rsid w:val="00EE447C"/>
    <w:rsid w:val="00EE7902"/>
    <w:rsid w:val="00EF7306"/>
    <w:rsid w:val="00F0138F"/>
    <w:rsid w:val="00F134AE"/>
    <w:rsid w:val="00F3143A"/>
    <w:rsid w:val="00F40E17"/>
    <w:rsid w:val="00F4715B"/>
    <w:rsid w:val="00F664E7"/>
    <w:rsid w:val="00F7012B"/>
    <w:rsid w:val="00F879DA"/>
    <w:rsid w:val="00FA6E29"/>
    <w:rsid w:val="00FB0F8C"/>
    <w:rsid w:val="00FB23D1"/>
    <w:rsid w:val="00FB6465"/>
    <w:rsid w:val="00FB70DB"/>
    <w:rsid w:val="00FD0034"/>
    <w:rsid w:val="00FD0326"/>
    <w:rsid w:val="00FF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AE7D1C"/>
  <w15:docId w15:val="{0B841CF9-81DD-46B0-889C-47F51CF52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numPr>
        <w:numId w:val="2"/>
      </w:numPr>
      <w:spacing w:before="240" w:after="240"/>
      <w:outlineLvl w:val="0"/>
    </w:pPr>
    <w:rPr>
      <w:rFonts w:eastAsia="Times New Roman"/>
      <w:b/>
      <w:smallCaps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numPr>
        <w:ilvl w:val="1"/>
        <w:numId w:val="2"/>
      </w:numPr>
      <w:spacing w:before="0" w:after="240"/>
      <w:outlineLvl w:val="1"/>
    </w:pPr>
    <w:rPr>
      <w:rFonts w:eastAsia="Times New Roman"/>
      <w:b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numPr>
        <w:ilvl w:val="2"/>
        <w:numId w:val="2"/>
      </w:numPr>
      <w:spacing w:before="0" w:after="240"/>
      <w:outlineLvl w:val="2"/>
    </w:pPr>
    <w:rPr>
      <w:rFonts w:eastAsia="Times New Roman"/>
      <w:i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numPr>
        <w:ilvl w:val="3"/>
        <w:numId w:val="2"/>
      </w:numPr>
      <w:spacing w:before="0" w:after="240"/>
      <w:outlineLvl w:val="3"/>
    </w:pPr>
    <w:rPr>
      <w:rFonts w:eastAsia="Times New Roman"/>
    </w:rPr>
  </w:style>
  <w:style w:type="paragraph" w:styleId="Nagwek5">
    <w:name w:val="heading 5"/>
    <w:basedOn w:val="Normalny"/>
    <w:next w:val="Normalny"/>
    <w:link w:val="Nagwek5Znak"/>
    <w:qFormat/>
    <w:pPr>
      <w:spacing w:before="240" w:after="60"/>
      <w:ind w:left="1008" w:hanging="1008"/>
      <w:outlineLvl w:val="4"/>
    </w:pPr>
    <w:rPr>
      <w:rFonts w:ascii="Arial" w:eastAsia="Times New Roman" w:hAnsi="Arial"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ind w:left="1152" w:hanging="1152"/>
      <w:outlineLvl w:val="5"/>
    </w:pPr>
    <w:rPr>
      <w:rFonts w:ascii="Arial" w:eastAsia="Times New Roman" w:hAnsi="Arial"/>
      <w:i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spacing w:before="240" w:after="60"/>
      <w:ind w:left="1296" w:hanging="1296"/>
      <w:outlineLvl w:val="6"/>
    </w:pPr>
    <w:rPr>
      <w:rFonts w:ascii="Arial" w:eastAsia="Times New Roman" w:hAnsi="Arial"/>
      <w:sz w:val="20"/>
      <w:szCs w:val="22"/>
    </w:rPr>
  </w:style>
  <w:style w:type="paragraph" w:styleId="Nagwek8">
    <w:name w:val="heading 8"/>
    <w:basedOn w:val="Normalny"/>
    <w:next w:val="Normalny"/>
    <w:link w:val="Nagwek8Znak"/>
    <w:qFormat/>
    <w:pPr>
      <w:spacing w:before="240" w:after="60"/>
      <w:ind w:left="1440" w:hanging="1440"/>
      <w:outlineLvl w:val="7"/>
    </w:pPr>
    <w:rPr>
      <w:rFonts w:ascii="Arial" w:eastAsia="Times New Roman" w:hAnsi="Arial"/>
      <w:i/>
      <w:sz w:val="20"/>
      <w:szCs w:val="22"/>
    </w:rPr>
  </w:style>
  <w:style w:type="paragraph" w:styleId="Nagwek9">
    <w:name w:val="heading 9"/>
    <w:basedOn w:val="Normalny"/>
    <w:next w:val="Normalny"/>
    <w:link w:val="Nagwek9Znak"/>
    <w:qFormat/>
    <w:pPr>
      <w:spacing w:before="240" w:after="60"/>
      <w:ind w:left="1584" w:hanging="1584"/>
      <w:outlineLvl w:val="8"/>
    </w:pPr>
    <w:rPr>
      <w:rFonts w:ascii="Arial" w:eastAsia="Times New Roman" w:hAnsi="Arial"/>
      <w:i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Pr>
      <w:rFonts w:ascii="Arial" w:eastAsia="Times New Roman" w:hAnsi="Arial" w:cs="Times New Roman"/>
      <w:lang w:eastAsia="pl-PL"/>
    </w:rPr>
  </w:style>
  <w:style w:type="character" w:customStyle="1" w:styleId="Nagwek6Znak">
    <w:name w:val="Nagłówek 6 Znak"/>
    <w:basedOn w:val="Domylnaczcionkaakapitu"/>
    <w:link w:val="Nagwek6"/>
    <w:rPr>
      <w:rFonts w:ascii="Arial" w:eastAsia="Times New Roman" w:hAnsi="Arial" w:cs="Times New Roman"/>
      <w:i/>
      <w:lang w:eastAsia="pl-PL"/>
    </w:rPr>
  </w:style>
  <w:style w:type="character" w:customStyle="1" w:styleId="Nagwek7Znak">
    <w:name w:val="Nagłówek 7 Znak"/>
    <w:basedOn w:val="Domylnaczcionkaakapitu"/>
    <w:link w:val="Nagwek7"/>
    <w:rPr>
      <w:rFonts w:ascii="Arial" w:eastAsia="Times New Roman" w:hAnsi="Arial" w:cs="Times New Roman"/>
      <w:sz w:val="20"/>
      <w:lang w:eastAsia="pl-PL"/>
    </w:rPr>
  </w:style>
  <w:style w:type="character" w:customStyle="1" w:styleId="Nagwek8Znak">
    <w:name w:val="Nagłówek 8 Znak"/>
    <w:basedOn w:val="Domylnaczcionkaakapitu"/>
    <w:link w:val="Nagwek8"/>
    <w:rPr>
      <w:rFonts w:ascii="Arial" w:eastAsia="Times New Roman" w:hAnsi="Arial" w:cs="Times New Roman"/>
      <w:i/>
      <w:sz w:val="20"/>
      <w:lang w:eastAsia="pl-PL"/>
    </w:rPr>
  </w:style>
  <w:style w:type="character" w:customStyle="1" w:styleId="Nagwek9Znak">
    <w:name w:val="Nagłówek 9 Znak"/>
    <w:basedOn w:val="Domylnaczcionkaakapitu"/>
    <w:link w:val="Nagwek9"/>
    <w:rPr>
      <w:rFonts w:ascii="Arial" w:eastAsia="Times New Roman" w:hAnsi="Arial" w:cs="Times New Roman"/>
      <w:i/>
      <w:sz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5"/>
        <w:tab w:val="right" w:pos="9071"/>
      </w:tabs>
      <w:spacing w:before="0"/>
    </w:pPr>
    <w:rPr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2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Calibri" w:hAnsi="Times New Roman" w:cs="Times New Roman"/>
      <w:sz w:val="24"/>
    </w:rPr>
  </w:style>
  <w:style w:type="paragraph" w:styleId="Tekstprzypisudolnego">
    <w:name w:val="footnote text"/>
    <w:aliases w:val="Schriftart: 9 pt,Schriftart: 10 pt,Schriftart: 8 pt,WB-Fußnotentext,FoodNote,ft,Footnote text,Footnote Text Char Char,Footnote Text Char1 Char Char,Footnote Text Char Char Char Char,fn,f,Char,Voetnoottekst Char,Footnote Text Char1"/>
    <w:basedOn w:val="Normalny"/>
    <w:link w:val="TekstprzypisudolnegoZnak"/>
    <w:uiPriority w:val="99"/>
    <w:unhideWhenUsed/>
    <w:pPr>
      <w:spacing w:before="0" w:after="0"/>
      <w:ind w:left="720" w:hanging="720"/>
    </w:pPr>
    <w:rPr>
      <w:sz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oodNote Znak,ft Znak,Footnote text Znak,Footnote Text Char Char Znak,Footnote Text Char1 Char Char Znak,fn Znak,f Znak,Char Znak"/>
    <w:basedOn w:val="Domylnaczcionkaakapitu"/>
    <w:link w:val="Tekstprzypisudolnego"/>
    <w:uiPriority w:val="99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,stylish"/>
    <w:uiPriority w:val="99"/>
    <w:unhideWhenUsed/>
    <w:qFormat/>
    <w:rPr>
      <w:shd w:val="clear" w:color="auto" w:fill="auto"/>
      <w:vertAlign w:val="superscript"/>
    </w:rPr>
  </w:style>
  <w:style w:type="paragraph" w:customStyle="1" w:styleId="NormalCentered">
    <w:name w:val="Normal Centered"/>
    <w:basedOn w:val="Normalny"/>
    <w:pPr>
      <w:jc w:val="center"/>
    </w:pPr>
  </w:style>
  <w:style w:type="paragraph" w:customStyle="1" w:styleId="Annexetitre">
    <w:name w:val="Annexe titre"/>
    <w:basedOn w:val="Normalny"/>
    <w:next w:val="Normalny"/>
    <w:link w:val="AnnexetitreChar"/>
    <w:pPr>
      <w:jc w:val="center"/>
    </w:pPr>
    <w:rPr>
      <w:b/>
      <w:u w:val="single"/>
    </w:rPr>
  </w:style>
  <w:style w:type="paragraph" w:customStyle="1" w:styleId="Pagedecouverture">
    <w:name w:val="Page de couverture"/>
    <w:basedOn w:val="Normalny"/>
    <w:next w:val="Normalny"/>
    <w:pPr>
      <w:spacing w:before="0" w:after="0"/>
    </w:pPr>
  </w:style>
  <w:style w:type="character" w:customStyle="1" w:styleId="Marker">
    <w:name w:val="Marker"/>
    <w:basedOn w:val="Domylnaczcionkaakapitu"/>
    <w:rPr>
      <w:color w:val="0000FF"/>
      <w:shd w:val="clear" w:color="auto" w:fill="auto"/>
    </w:rPr>
  </w:style>
  <w:style w:type="paragraph" w:customStyle="1" w:styleId="FooterCoverPage">
    <w:name w:val="Footer Cover Page"/>
    <w:basedOn w:val="Normalny"/>
    <w:link w:val="FooterCoverPageChar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AnnexetitreChar">
    <w:name w:val="Annexe titre Char"/>
    <w:basedOn w:val="Domylnaczcionkaakapitu"/>
    <w:link w:val="Annexetitre"/>
    <w:rPr>
      <w:rFonts w:ascii="Times New Roman" w:eastAsia="Calibri" w:hAnsi="Times New Roman" w:cs="Times New Roman"/>
      <w:b/>
      <w:sz w:val="24"/>
      <w:szCs w:val="20"/>
      <w:u w:val="single"/>
      <w:lang w:eastAsia="pl-PL"/>
    </w:rPr>
  </w:style>
  <w:style w:type="character" w:customStyle="1" w:styleId="FooterCoverPageChar">
    <w:name w:val="Footer Cover Page Char"/>
    <w:basedOn w:val="AnnexetitreChar"/>
    <w:link w:val="FooterCoverPage"/>
    <w:rPr>
      <w:rFonts w:ascii="Times New Roman" w:eastAsia="Calibri" w:hAnsi="Times New Roman" w:cs="Times New Roman"/>
      <w:b w:val="0"/>
      <w:sz w:val="24"/>
      <w:szCs w:val="20"/>
      <w:u w:val="single"/>
      <w:lang w:eastAsia="pl-PL"/>
    </w:rPr>
  </w:style>
  <w:style w:type="paragraph" w:customStyle="1" w:styleId="FooterSensitivity">
    <w:name w:val="Footer Sensitivity"/>
    <w:basedOn w:val="Normalny"/>
    <w:link w:val="FooterSensitivityChar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character" w:customStyle="1" w:styleId="FooterSensitivityChar">
    <w:name w:val="Footer Sensitivity Char"/>
    <w:basedOn w:val="AnnexetitreChar"/>
    <w:link w:val="FooterSensitivity"/>
    <w:rPr>
      <w:rFonts w:ascii="Times New Roman" w:eastAsia="Calibri" w:hAnsi="Times New Roman" w:cs="Times New Roman"/>
      <w:b/>
      <w:sz w:val="32"/>
      <w:szCs w:val="20"/>
      <w:u w:val="single"/>
      <w:lang w:eastAsia="pl-PL"/>
    </w:rPr>
  </w:style>
  <w:style w:type="paragraph" w:customStyle="1" w:styleId="HeaderCoverPage">
    <w:name w:val="Header Cover Page"/>
    <w:basedOn w:val="Normalny"/>
    <w:link w:val="HeaderCoverPageChar"/>
    <w:pPr>
      <w:tabs>
        <w:tab w:val="center" w:pos="4535"/>
        <w:tab w:val="right" w:pos="9071"/>
      </w:tabs>
      <w:spacing w:before="0"/>
    </w:pPr>
  </w:style>
  <w:style w:type="character" w:customStyle="1" w:styleId="HeaderCoverPageChar">
    <w:name w:val="Header Cover Page Char"/>
    <w:basedOn w:val="AnnexetitreChar"/>
    <w:link w:val="HeaderCoverPage"/>
    <w:rPr>
      <w:rFonts w:ascii="Times New Roman" w:eastAsia="Calibri" w:hAnsi="Times New Roman" w:cs="Times New Roman"/>
      <w:b w:val="0"/>
      <w:sz w:val="24"/>
      <w:szCs w:val="20"/>
      <w:u w:val="single"/>
      <w:lang w:eastAsia="pl-PL"/>
    </w:rPr>
  </w:style>
  <w:style w:type="paragraph" w:customStyle="1" w:styleId="HeaderSensitivity">
    <w:name w:val="Header Sensitivity"/>
    <w:basedOn w:val="Normalny"/>
    <w:link w:val="HeaderSensitivityChar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character" w:customStyle="1" w:styleId="HeaderSensitivityChar">
    <w:name w:val="Header Sensitivity Char"/>
    <w:basedOn w:val="AnnexetitreChar"/>
    <w:link w:val="HeaderSensitivity"/>
    <w:rPr>
      <w:rFonts w:ascii="Times New Roman" w:eastAsia="Calibri" w:hAnsi="Times New Roman" w:cs="Times New Roman"/>
      <w:b/>
      <w:sz w:val="32"/>
      <w:szCs w:val="20"/>
      <w:u w:val="single"/>
      <w:lang w:eastAsia="pl-PL"/>
    </w:rPr>
  </w:style>
  <w:style w:type="table" w:styleId="Tabela-Siatka">
    <w:name w:val="Table Grid"/>
    <w:basedOn w:val="Standardowy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Pr>
      <w:rFonts w:ascii="Tahoma" w:eastAsia="Calibri" w:hAnsi="Tahoma" w:cs="Tahoma"/>
      <w:sz w:val="16"/>
      <w:szCs w:val="16"/>
      <w:lang w:eastAsia="pl-PL"/>
    </w:rPr>
  </w:style>
  <w:style w:type="paragraph" w:customStyle="1" w:styleId="HeaderLandscape">
    <w:name w:val="HeaderLandscape"/>
    <w:basedOn w:val="Normalny"/>
    <w:pPr>
      <w:tabs>
        <w:tab w:val="center" w:pos="7285"/>
        <w:tab w:val="right" w:pos="14003"/>
      </w:tabs>
      <w:spacing w:before="0"/>
    </w:pPr>
    <w:rPr>
      <w:rFonts w:eastAsiaTheme="minorHAnsi"/>
      <w:szCs w:val="22"/>
    </w:rPr>
  </w:style>
  <w:style w:type="paragraph" w:customStyle="1" w:styleId="FooterLandscape">
    <w:name w:val="FooterLandscape"/>
    <w:basedOn w:val="Normalny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  <w:rPr>
      <w:rFonts w:eastAsiaTheme="minorHAnsi"/>
      <w:szCs w:val="22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ny"/>
    <w:link w:val="AkapitzlistZnak"/>
    <w:uiPriority w:val="1"/>
    <w:qFormat/>
    <w:pPr>
      <w:spacing w:before="0"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1"/>
    <w:qFormat/>
    <w:locked/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before="0" w:after="200"/>
      <w:jc w:val="left"/>
    </w:pPr>
    <w:rPr>
      <w:rFonts w:asciiTheme="minorHAnsi" w:eastAsiaTheme="minorHAnsi" w:hAnsiTheme="minorHAnsi" w:cstheme="minorBidi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character" w:customStyle="1" w:styleId="Text1Char">
    <w:name w:val="Text 1 Char"/>
    <w:link w:val="Text1"/>
    <w:locked/>
    <w:rPr>
      <w:rFonts w:ascii="Times New Roman" w:hAnsi="Times New Roman"/>
      <w:sz w:val="24"/>
    </w:rPr>
  </w:style>
  <w:style w:type="paragraph" w:customStyle="1" w:styleId="Text1">
    <w:name w:val="Text 1"/>
    <w:basedOn w:val="Normalny"/>
    <w:link w:val="Text1Char"/>
    <w:pPr>
      <w:ind w:left="850"/>
    </w:pPr>
    <w:rPr>
      <w:rFonts w:eastAsiaTheme="minorHAnsi" w:cstheme="minorBidi"/>
      <w:szCs w:val="22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autoSpaceDE w:val="0"/>
      <w:autoSpaceDN w:val="0"/>
      <w:adjustRightInd w:val="0"/>
      <w:spacing w:before="0" w:after="0"/>
      <w:jc w:val="left"/>
    </w:pPr>
    <w:rPr>
      <w:rFonts w:ascii="EUAlbertina" w:eastAsia="Times New Roman" w:hAnsi="EUAlbertina"/>
      <w:szCs w:val="24"/>
    </w:rPr>
  </w:style>
  <w:style w:type="paragraph" w:customStyle="1" w:styleId="NumPar1">
    <w:name w:val="NumPar 1"/>
    <w:basedOn w:val="Normalny"/>
    <w:next w:val="Normalny"/>
    <w:pPr>
      <w:ind w:left="850"/>
    </w:pPr>
    <w:rPr>
      <w:rFonts w:eastAsiaTheme="minorHAnsi"/>
      <w:szCs w:val="22"/>
    </w:rPr>
  </w:style>
  <w:style w:type="paragraph" w:customStyle="1" w:styleId="Point0number">
    <w:name w:val="Point 0 (number)"/>
    <w:basedOn w:val="Normalny"/>
    <w:pPr>
      <w:numPr>
        <w:numId w:val="4"/>
      </w:numPr>
    </w:pPr>
    <w:rPr>
      <w:rFonts w:eastAsiaTheme="minorHAnsi"/>
      <w:szCs w:val="22"/>
    </w:rPr>
  </w:style>
  <w:style w:type="paragraph" w:customStyle="1" w:styleId="Point1number">
    <w:name w:val="Point 1 (number)"/>
    <w:basedOn w:val="Normalny"/>
    <w:pPr>
      <w:numPr>
        <w:ilvl w:val="2"/>
        <w:numId w:val="4"/>
      </w:numPr>
    </w:pPr>
    <w:rPr>
      <w:rFonts w:eastAsiaTheme="minorHAnsi"/>
      <w:szCs w:val="22"/>
    </w:rPr>
  </w:style>
  <w:style w:type="paragraph" w:customStyle="1" w:styleId="Point2number">
    <w:name w:val="Point 2 (number)"/>
    <w:basedOn w:val="Normalny"/>
    <w:pPr>
      <w:numPr>
        <w:ilvl w:val="4"/>
        <w:numId w:val="4"/>
      </w:numPr>
    </w:pPr>
    <w:rPr>
      <w:rFonts w:eastAsiaTheme="minorHAnsi"/>
      <w:szCs w:val="22"/>
    </w:rPr>
  </w:style>
  <w:style w:type="paragraph" w:customStyle="1" w:styleId="Point3number">
    <w:name w:val="Point 3 (number)"/>
    <w:basedOn w:val="Normalny"/>
    <w:pPr>
      <w:numPr>
        <w:ilvl w:val="6"/>
        <w:numId w:val="4"/>
      </w:numPr>
    </w:pPr>
    <w:rPr>
      <w:rFonts w:eastAsiaTheme="minorHAnsi"/>
      <w:szCs w:val="22"/>
    </w:rPr>
  </w:style>
  <w:style w:type="paragraph" w:customStyle="1" w:styleId="Point0letter">
    <w:name w:val="Point 0 (letter)"/>
    <w:basedOn w:val="Normalny"/>
    <w:pPr>
      <w:numPr>
        <w:ilvl w:val="1"/>
        <w:numId w:val="4"/>
      </w:numPr>
    </w:pPr>
    <w:rPr>
      <w:rFonts w:eastAsiaTheme="minorHAnsi"/>
      <w:szCs w:val="22"/>
    </w:rPr>
  </w:style>
  <w:style w:type="paragraph" w:customStyle="1" w:styleId="Point1letter">
    <w:name w:val="Point 1 (letter)"/>
    <w:basedOn w:val="Normalny"/>
    <w:pPr>
      <w:numPr>
        <w:ilvl w:val="3"/>
        <w:numId w:val="4"/>
      </w:numPr>
    </w:pPr>
    <w:rPr>
      <w:rFonts w:eastAsiaTheme="minorHAnsi"/>
      <w:szCs w:val="22"/>
    </w:rPr>
  </w:style>
  <w:style w:type="paragraph" w:customStyle="1" w:styleId="Point3letter">
    <w:name w:val="Point 3 (letter)"/>
    <w:basedOn w:val="Normalny"/>
    <w:pPr>
      <w:numPr>
        <w:ilvl w:val="7"/>
        <w:numId w:val="4"/>
      </w:numPr>
    </w:pPr>
    <w:rPr>
      <w:rFonts w:eastAsiaTheme="minorHAnsi"/>
      <w:szCs w:val="22"/>
    </w:rPr>
  </w:style>
  <w:style w:type="paragraph" w:customStyle="1" w:styleId="Point4letter">
    <w:name w:val="Point 4 (letter)"/>
    <w:basedOn w:val="Normalny"/>
    <w:pPr>
      <w:numPr>
        <w:ilvl w:val="8"/>
        <w:numId w:val="4"/>
      </w:numPr>
    </w:pPr>
    <w:rPr>
      <w:rFonts w:eastAsiaTheme="minorHAnsi"/>
      <w:szCs w:val="22"/>
    </w:rPr>
  </w:style>
  <w:style w:type="character" w:styleId="Numerstrony">
    <w:name w:val="page number"/>
  </w:style>
  <w:style w:type="paragraph" w:styleId="Tytu">
    <w:name w:val="Title"/>
    <w:basedOn w:val="Normalny"/>
    <w:link w:val="TytuZnak"/>
    <w:qFormat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2"/>
    </w:rPr>
  </w:style>
  <w:style w:type="character" w:customStyle="1" w:styleId="TytuZnak">
    <w:name w:val="Tytuł Znak"/>
    <w:basedOn w:val="Domylnaczcionkaakapitu"/>
    <w:link w:val="Tytu"/>
    <w:rPr>
      <w:rFonts w:ascii="Arial" w:eastAsia="Times New Roman" w:hAnsi="Arial" w:cs="Times New Roman"/>
      <w:b/>
      <w:kern w:val="28"/>
      <w:sz w:val="32"/>
      <w:lang w:eastAsia="pl-PL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Pr>
      <w:b/>
      <w:bCs/>
      <w:sz w:val="20"/>
      <w:szCs w:val="20"/>
    </w:rPr>
  </w:style>
  <w:style w:type="paragraph" w:styleId="Listapunktowana">
    <w:name w:val="List Bullet"/>
    <w:basedOn w:val="Normalny"/>
    <w:unhideWhenUsed/>
    <w:pPr>
      <w:numPr>
        <w:numId w:val="5"/>
      </w:numPr>
      <w:contextualSpacing/>
    </w:pPr>
    <w:rPr>
      <w:szCs w:val="22"/>
    </w:rPr>
  </w:style>
  <w:style w:type="paragraph" w:styleId="Listapunktowana2">
    <w:name w:val="List Bullet 2"/>
    <w:basedOn w:val="Normalny"/>
    <w:unhideWhenUsed/>
    <w:pPr>
      <w:numPr>
        <w:numId w:val="6"/>
      </w:numPr>
      <w:contextualSpacing/>
    </w:pPr>
    <w:rPr>
      <w:szCs w:val="22"/>
    </w:rPr>
  </w:style>
  <w:style w:type="paragraph" w:styleId="Listapunktowana3">
    <w:name w:val="List Bullet 3"/>
    <w:basedOn w:val="Normalny"/>
    <w:unhideWhenUsed/>
    <w:pPr>
      <w:numPr>
        <w:numId w:val="7"/>
      </w:numPr>
      <w:contextualSpacing/>
    </w:pPr>
    <w:rPr>
      <w:szCs w:val="22"/>
    </w:rPr>
  </w:style>
  <w:style w:type="paragraph" w:styleId="Listapunktowana4">
    <w:name w:val="List Bullet 4"/>
    <w:basedOn w:val="Normalny"/>
    <w:unhideWhenUsed/>
    <w:pPr>
      <w:numPr>
        <w:numId w:val="8"/>
      </w:numPr>
      <w:contextualSpacing/>
    </w:pPr>
    <w:rPr>
      <w:szCs w:val="22"/>
    </w:rPr>
  </w:style>
  <w:style w:type="paragraph" w:customStyle="1" w:styleId="AddressTL">
    <w:name w:val="AddressTL"/>
    <w:basedOn w:val="Normalny"/>
    <w:next w:val="Normalny"/>
    <w:pPr>
      <w:spacing w:before="0" w:after="720"/>
      <w:jc w:val="left"/>
    </w:pPr>
    <w:rPr>
      <w:rFonts w:eastAsia="Times New Roman"/>
      <w:szCs w:val="22"/>
    </w:rPr>
  </w:style>
  <w:style w:type="paragraph" w:customStyle="1" w:styleId="AddressTR">
    <w:name w:val="AddressTR"/>
    <w:basedOn w:val="Normalny"/>
    <w:next w:val="Normalny"/>
    <w:pPr>
      <w:spacing w:before="0" w:after="720"/>
      <w:ind w:left="5103"/>
      <w:jc w:val="left"/>
    </w:pPr>
    <w:rPr>
      <w:rFonts w:eastAsia="Times New Roman"/>
      <w:szCs w:val="22"/>
    </w:rPr>
  </w:style>
  <w:style w:type="paragraph" w:styleId="Tekstblokowy">
    <w:name w:val="Block Text"/>
    <w:basedOn w:val="Normalny"/>
    <w:pPr>
      <w:spacing w:before="0"/>
      <w:ind w:left="1440" w:right="1440"/>
    </w:pPr>
    <w:rPr>
      <w:rFonts w:eastAsia="Times New Roman"/>
      <w:szCs w:val="22"/>
    </w:rPr>
  </w:style>
  <w:style w:type="paragraph" w:styleId="Tekstpodstawowy">
    <w:name w:val="Body Text"/>
    <w:basedOn w:val="Normalny"/>
    <w:link w:val="TekstpodstawowyZnak"/>
    <w:pPr>
      <w:spacing w:before="0"/>
    </w:pPr>
    <w:rPr>
      <w:rFonts w:eastAsia="Times New Roman"/>
      <w:szCs w:val="22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pPr>
      <w:spacing w:before="0" w:line="480" w:lineRule="auto"/>
    </w:pPr>
    <w:rPr>
      <w:rFonts w:eastAsia="Times New Roman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3">
    <w:name w:val="Body Text 3"/>
    <w:basedOn w:val="Normalny"/>
    <w:link w:val="Tekstpodstawowy3Znak"/>
    <w:pPr>
      <w:spacing w:before="0"/>
    </w:pPr>
    <w:rPr>
      <w:rFonts w:eastAsia="Times New Roman"/>
      <w:sz w:val="16"/>
      <w:szCs w:val="22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sz w:val="16"/>
      <w:lang w:eastAsia="pl-PL"/>
    </w:rPr>
  </w:style>
  <w:style w:type="paragraph" w:styleId="Tekstpodstawowyzwciciem">
    <w:name w:val="Body Text First Indent"/>
    <w:basedOn w:val="Tekstpodstawowy"/>
    <w:link w:val="TekstpodstawowyzwciciemZnak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pPr>
      <w:spacing w:before="0"/>
      <w:ind w:left="283"/>
    </w:pPr>
    <w:rPr>
      <w:rFonts w:eastAsia="Times New Roman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pPr>
      <w:spacing w:before="0" w:line="480" w:lineRule="auto"/>
      <w:ind w:left="283"/>
    </w:pPr>
    <w:rPr>
      <w:rFonts w:eastAsia="Times New Roman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3">
    <w:name w:val="Body Text Indent 3"/>
    <w:basedOn w:val="Normalny"/>
    <w:link w:val="Tekstpodstawowywcity3Znak"/>
    <w:pPr>
      <w:spacing w:before="0"/>
      <w:ind w:left="283"/>
    </w:pPr>
    <w:rPr>
      <w:rFonts w:eastAsia="Times New Roman"/>
      <w:sz w:val="16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Pr>
      <w:rFonts w:ascii="Times New Roman" w:eastAsia="Times New Roman" w:hAnsi="Times New Roman" w:cs="Times New Roman"/>
      <w:sz w:val="16"/>
      <w:lang w:eastAsia="pl-PL"/>
    </w:rPr>
  </w:style>
  <w:style w:type="paragraph" w:styleId="Legenda">
    <w:name w:val="caption"/>
    <w:basedOn w:val="Normalny"/>
    <w:next w:val="Normalny"/>
    <w:qFormat/>
    <w:rPr>
      <w:rFonts w:eastAsia="Times New Roman"/>
      <w:b/>
      <w:szCs w:val="22"/>
    </w:rPr>
  </w:style>
  <w:style w:type="paragraph" w:styleId="Zwrotpoegnalny">
    <w:name w:val="Closing"/>
    <w:basedOn w:val="Normalny"/>
    <w:next w:val="Podpis"/>
    <w:link w:val="ZwrotpoegnalnyZnak"/>
    <w:pPr>
      <w:tabs>
        <w:tab w:val="left" w:pos="5103"/>
      </w:tabs>
      <w:spacing w:before="240" w:after="240"/>
      <w:ind w:left="5103"/>
      <w:jc w:val="left"/>
    </w:pPr>
    <w:rPr>
      <w:rFonts w:eastAsia="Times New Roman"/>
      <w:szCs w:val="22"/>
    </w:rPr>
  </w:style>
  <w:style w:type="character" w:customStyle="1" w:styleId="ZwrotpoegnalnyZnak">
    <w:name w:val="Zwrot pożegnalny Znak"/>
    <w:basedOn w:val="Domylnaczcionkaakapitu"/>
    <w:link w:val="Zwrotpoegnalny"/>
    <w:rPr>
      <w:rFonts w:ascii="Times New Roman" w:eastAsia="Times New Roman" w:hAnsi="Times New Roman" w:cs="Times New Roman"/>
      <w:sz w:val="24"/>
      <w:lang w:eastAsia="pl-PL"/>
    </w:rPr>
  </w:style>
  <w:style w:type="paragraph" w:styleId="Podpis">
    <w:name w:val="Signature"/>
    <w:basedOn w:val="Normalny"/>
    <w:next w:val="Contact"/>
    <w:link w:val="PodpisZnak"/>
    <w:uiPriority w:val="99"/>
    <w:pPr>
      <w:tabs>
        <w:tab w:val="left" w:pos="5103"/>
      </w:tabs>
      <w:spacing w:before="1200" w:after="0"/>
      <w:ind w:left="5103"/>
      <w:jc w:val="center"/>
    </w:pPr>
    <w:rPr>
      <w:rFonts w:eastAsia="Times New Roman"/>
      <w:szCs w:val="22"/>
    </w:rPr>
  </w:style>
  <w:style w:type="character" w:customStyle="1" w:styleId="PodpisZnak">
    <w:name w:val="Podpis Znak"/>
    <w:basedOn w:val="Domylnaczcionkaakapitu"/>
    <w:link w:val="Podpis"/>
    <w:uiPriority w:val="99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Enclosures">
    <w:name w:val="Enclosures"/>
    <w:basedOn w:val="Normalny"/>
    <w:next w:val="Participants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customStyle="1" w:styleId="Participants">
    <w:name w:val="Participants"/>
    <w:basedOn w:val="Normalny"/>
    <w:next w:val="Copies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customStyle="1" w:styleId="Copies">
    <w:name w:val="Copies"/>
    <w:basedOn w:val="Normalny"/>
    <w:next w:val="Normalny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  <w:szCs w:val="22"/>
    </w:rPr>
  </w:style>
  <w:style w:type="paragraph" w:styleId="Data">
    <w:name w:val="Date"/>
    <w:basedOn w:val="Normalny"/>
    <w:next w:val="References"/>
    <w:link w:val="DataZnak"/>
    <w:pPr>
      <w:spacing w:before="0" w:after="0"/>
      <w:ind w:left="5103" w:right="-567"/>
      <w:jc w:val="left"/>
    </w:pPr>
    <w:rPr>
      <w:rFonts w:eastAsia="Times New Roman"/>
      <w:szCs w:val="22"/>
    </w:rPr>
  </w:style>
  <w:style w:type="character" w:customStyle="1" w:styleId="DataZnak">
    <w:name w:val="Data Znak"/>
    <w:basedOn w:val="Domylnaczcionkaakapitu"/>
    <w:link w:val="Data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References">
    <w:name w:val="References"/>
    <w:basedOn w:val="Normalny"/>
    <w:next w:val="AddressTR"/>
    <w:pPr>
      <w:spacing w:before="0" w:after="240"/>
      <w:ind w:left="5103"/>
      <w:jc w:val="left"/>
    </w:pPr>
    <w:rPr>
      <w:rFonts w:eastAsia="Times New Roman"/>
      <w:sz w:val="20"/>
      <w:szCs w:val="22"/>
    </w:rPr>
  </w:style>
  <w:style w:type="paragraph" w:styleId="Mapadokumentu">
    <w:name w:val="Document Map"/>
    <w:basedOn w:val="Normalny"/>
    <w:link w:val="MapadokumentuZnak"/>
    <w:semiHidden/>
    <w:pPr>
      <w:shd w:val="clear" w:color="auto" w:fill="000080"/>
      <w:spacing w:before="0" w:after="240"/>
    </w:pPr>
    <w:rPr>
      <w:rFonts w:ascii="Tahoma" w:eastAsia="Times New Roman" w:hAnsi="Tahoma"/>
      <w:szCs w:val="22"/>
    </w:rPr>
  </w:style>
  <w:style w:type="character" w:customStyle="1" w:styleId="MapadokumentuZnak">
    <w:name w:val="Mapa dokumentu Znak"/>
    <w:basedOn w:val="Domylnaczcionkaakapitu"/>
    <w:link w:val="Mapadokumentu"/>
    <w:semiHidden/>
    <w:rPr>
      <w:rFonts w:ascii="Tahoma" w:eastAsia="Times New Roman" w:hAnsi="Tahoma" w:cs="Times New Roman"/>
      <w:sz w:val="24"/>
      <w:shd w:val="clear" w:color="auto" w:fill="000080"/>
      <w:lang w:eastAsia="pl-PL"/>
    </w:rPr>
  </w:style>
  <w:style w:type="paragraph" w:customStyle="1" w:styleId="DoubSign">
    <w:name w:val="DoubSign"/>
    <w:basedOn w:val="Normalny"/>
    <w:next w:val="Contact"/>
    <w:pPr>
      <w:tabs>
        <w:tab w:val="left" w:pos="5103"/>
      </w:tabs>
      <w:spacing w:before="1200" w:after="0"/>
      <w:jc w:val="left"/>
    </w:pPr>
    <w:rPr>
      <w:rFonts w:eastAsia="Times New Roman"/>
      <w:szCs w:val="22"/>
    </w:rPr>
  </w:style>
  <w:style w:type="paragraph" w:styleId="Tekstprzypisukocowego">
    <w:name w:val="endnote text"/>
    <w:basedOn w:val="Normalny"/>
    <w:link w:val="TekstprzypisukocowegoZnak"/>
    <w:semiHidden/>
    <w:pPr>
      <w:spacing w:before="0" w:after="240"/>
    </w:pPr>
    <w:rPr>
      <w:rFonts w:eastAsia="Times New Roman"/>
      <w:sz w:val="20"/>
      <w:szCs w:val="22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Pr>
      <w:rFonts w:ascii="Times New Roman" w:eastAsia="Times New Roman" w:hAnsi="Times New Roman" w:cs="Times New Roman"/>
      <w:sz w:val="20"/>
      <w:lang w:eastAsia="pl-PL"/>
    </w:rPr>
  </w:style>
  <w:style w:type="paragraph" w:styleId="Adresnakopercie">
    <w:name w:val="envelope address"/>
    <w:basedOn w:val="Normalny"/>
    <w:pPr>
      <w:framePr w:w="7920" w:h="1980" w:hRule="exact" w:hSpace="180" w:wrap="auto" w:hAnchor="page" w:xAlign="center" w:yAlign="bottom"/>
      <w:spacing w:before="0" w:after="0"/>
    </w:pPr>
    <w:rPr>
      <w:rFonts w:eastAsia="Times New Roman"/>
      <w:szCs w:val="22"/>
    </w:rPr>
  </w:style>
  <w:style w:type="paragraph" w:styleId="Adreszwrotnynakopercie">
    <w:name w:val="envelope return"/>
    <w:basedOn w:val="Normalny"/>
    <w:pPr>
      <w:spacing w:before="0" w:after="0"/>
    </w:pPr>
    <w:rPr>
      <w:rFonts w:eastAsia="Times New Roman"/>
      <w:sz w:val="20"/>
      <w:szCs w:val="22"/>
    </w:rPr>
  </w:style>
  <w:style w:type="paragraph" w:styleId="Indeks1">
    <w:name w:val="index 1"/>
    <w:basedOn w:val="Normalny"/>
    <w:next w:val="Normalny"/>
    <w:autoRedefine/>
    <w:semiHidden/>
    <w:pPr>
      <w:spacing w:before="0" w:after="240"/>
      <w:ind w:left="240" w:hanging="240"/>
    </w:pPr>
    <w:rPr>
      <w:rFonts w:eastAsia="Times New Roman"/>
      <w:szCs w:val="22"/>
    </w:rPr>
  </w:style>
  <w:style w:type="paragraph" w:styleId="Indeks2">
    <w:name w:val="index 2"/>
    <w:basedOn w:val="Normalny"/>
    <w:next w:val="Normalny"/>
    <w:autoRedefine/>
    <w:semiHidden/>
    <w:pPr>
      <w:spacing w:before="0" w:after="240"/>
      <w:ind w:left="480" w:hanging="240"/>
    </w:pPr>
    <w:rPr>
      <w:rFonts w:eastAsia="Times New Roman"/>
      <w:szCs w:val="22"/>
    </w:rPr>
  </w:style>
  <w:style w:type="paragraph" w:styleId="Indeks3">
    <w:name w:val="index 3"/>
    <w:basedOn w:val="Normalny"/>
    <w:next w:val="Normalny"/>
    <w:autoRedefine/>
    <w:semiHidden/>
    <w:pPr>
      <w:spacing w:before="0" w:after="240"/>
      <w:ind w:left="720" w:hanging="240"/>
    </w:pPr>
    <w:rPr>
      <w:rFonts w:eastAsia="Times New Roman"/>
      <w:szCs w:val="22"/>
    </w:rPr>
  </w:style>
  <w:style w:type="paragraph" w:styleId="Indeks4">
    <w:name w:val="index 4"/>
    <w:basedOn w:val="Normalny"/>
    <w:next w:val="Normalny"/>
    <w:autoRedefine/>
    <w:semiHidden/>
    <w:pPr>
      <w:spacing w:before="0" w:after="240"/>
      <w:ind w:left="960" w:hanging="240"/>
    </w:pPr>
    <w:rPr>
      <w:rFonts w:eastAsia="Times New Roman"/>
      <w:szCs w:val="22"/>
    </w:rPr>
  </w:style>
  <w:style w:type="paragraph" w:styleId="Indeks5">
    <w:name w:val="index 5"/>
    <w:basedOn w:val="Normalny"/>
    <w:next w:val="Normalny"/>
    <w:autoRedefine/>
    <w:semiHidden/>
    <w:pPr>
      <w:spacing w:before="0" w:after="240"/>
      <w:ind w:left="1200" w:hanging="240"/>
    </w:pPr>
    <w:rPr>
      <w:rFonts w:eastAsia="Times New Roman"/>
      <w:szCs w:val="22"/>
    </w:rPr>
  </w:style>
  <w:style w:type="paragraph" w:styleId="Indeks6">
    <w:name w:val="index 6"/>
    <w:basedOn w:val="Normalny"/>
    <w:next w:val="Normalny"/>
    <w:autoRedefine/>
    <w:semiHidden/>
    <w:pPr>
      <w:spacing w:before="0" w:after="240"/>
      <w:ind w:left="1440" w:hanging="240"/>
    </w:pPr>
    <w:rPr>
      <w:rFonts w:eastAsia="Times New Roman"/>
      <w:szCs w:val="22"/>
    </w:rPr>
  </w:style>
  <w:style w:type="paragraph" w:styleId="Indeks7">
    <w:name w:val="index 7"/>
    <w:basedOn w:val="Normalny"/>
    <w:next w:val="Normalny"/>
    <w:autoRedefine/>
    <w:semiHidden/>
    <w:pPr>
      <w:spacing w:before="0" w:after="240"/>
      <w:ind w:left="1680" w:hanging="240"/>
    </w:pPr>
    <w:rPr>
      <w:rFonts w:eastAsia="Times New Roman"/>
      <w:szCs w:val="22"/>
    </w:rPr>
  </w:style>
  <w:style w:type="paragraph" w:styleId="Indeks8">
    <w:name w:val="index 8"/>
    <w:basedOn w:val="Normalny"/>
    <w:next w:val="Normalny"/>
    <w:autoRedefine/>
    <w:semiHidden/>
    <w:pPr>
      <w:spacing w:before="0" w:after="240"/>
      <w:ind w:left="1920" w:hanging="240"/>
    </w:pPr>
    <w:rPr>
      <w:rFonts w:eastAsia="Times New Roman"/>
      <w:szCs w:val="22"/>
    </w:rPr>
  </w:style>
  <w:style w:type="paragraph" w:styleId="Indeks9">
    <w:name w:val="index 9"/>
    <w:basedOn w:val="Normalny"/>
    <w:next w:val="Normalny"/>
    <w:autoRedefine/>
    <w:semiHidden/>
    <w:pPr>
      <w:spacing w:before="0" w:after="240"/>
      <w:ind w:left="2160" w:hanging="240"/>
    </w:pPr>
    <w:rPr>
      <w:rFonts w:eastAsia="Times New Roman"/>
      <w:szCs w:val="22"/>
    </w:rPr>
  </w:style>
  <w:style w:type="paragraph" w:styleId="Nagwekindeksu">
    <w:name w:val="index heading"/>
    <w:basedOn w:val="Normalny"/>
    <w:next w:val="Indeks1"/>
    <w:semiHidden/>
    <w:pPr>
      <w:spacing w:before="0" w:after="240"/>
    </w:pPr>
    <w:rPr>
      <w:rFonts w:ascii="Arial" w:eastAsia="Times New Roman" w:hAnsi="Arial"/>
      <w:b/>
      <w:szCs w:val="22"/>
    </w:rPr>
  </w:style>
  <w:style w:type="paragraph" w:styleId="Lista">
    <w:name w:val="List"/>
    <w:basedOn w:val="Normalny"/>
    <w:pPr>
      <w:spacing w:before="0" w:after="240"/>
      <w:ind w:left="283" w:hanging="283"/>
    </w:pPr>
    <w:rPr>
      <w:rFonts w:eastAsia="Times New Roman"/>
      <w:szCs w:val="22"/>
    </w:rPr>
  </w:style>
  <w:style w:type="paragraph" w:styleId="Lista2">
    <w:name w:val="List 2"/>
    <w:basedOn w:val="Normalny"/>
    <w:pPr>
      <w:spacing w:before="0" w:after="240"/>
      <w:ind w:left="566" w:hanging="283"/>
    </w:pPr>
    <w:rPr>
      <w:rFonts w:eastAsia="Times New Roman"/>
      <w:szCs w:val="22"/>
    </w:rPr>
  </w:style>
  <w:style w:type="paragraph" w:styleId="Lista3">
    <w:name w:val="List 3"/>
    <w:basedOn w:val="Normalny"/>
    <w:pPr>
      <w:spacing w:before="0" w:after="240"/>
      <w:ind w:left="849" w:hanging="283"/>
    </w:pPr>
    <w:rPr>
      <w:rFonts w:eastAsia="Times New Roman"/>
      <w:szCs w:val="22"/>
    </w:rPr>
  </w:style>
  <w:style w:type="paragraph" w:styleId="Lista4">
    <w:name w:val="List 4"/>
    <w:basedOn w:val="Normalny"/>
    <w:pPr>
      <w:spacing w:before="0" w:after="240"/>
      <w:ind w:left="1132" w:hanging="283"/>
    </w:pPr>
    <w:rPr>
      <w:rFonts w:eastAsia="Times New Roman"/>
      <w:szCs w:val="22"/>
    </w:rPr>
  </w:style>
  <w:style w:type="paragraph" w:styleId="Lista5">
    <w:name w:val="List 5"/>
    <w:basedOn w:val="Normalny"/>
    <w:pPr>
      <w:spacing w:before="0" w:after="240"/>
      <w:ind w:left="1415" w:hanging="283"/>
    </w:pPr>
    <w:rPr>
      <w:rFonts w:eastAsia="Times New Roman"/>
      <w:szCs w:val="22"/>
    </w:rPr>
  </w:style>
  <w:style w:type="paragraph" w:styleId="Listapunktowana5">
    <w:name w:val="List Bullet 5"/>
    <w:basedOn w:val="Normalny"/>
    <w:autoRedefine/>
    <w:pPr>
      <w:numPr>
        <w:numId w:val="9"/>
      </w:numPr>
      <w:spacing w:before="0" w:after="240"/>
    </w:pPr>
    <w:rPr>
      <w:rFonts w:eastAsia="Times New Roman"/>
      <w:szCs w:val="22"/>
    </w:rPr>
  </w:style>
  <w:style w:type="paragraph" w:styleId="Lista-kontynuacja">
    <w:name w:val="List Continue"/>
    <w:basedOn w:val="Normalny"/>
    <w:pPr>
      <w:spacing w:before="0"/>
      <w:ind w:left="283"/>
    </w:pPr>
    <w:rPr>
      <w:rFonts w:eastAsia="Times New Roman"/>
      <w:szCs w:val="22"/>
    </w:rPr>
  </w:style>
  <w:style w:type="paragraph" w:styleId="Lista-kontynuacja2">
    <w:name w:val="List Continue 2"/>
    <w:basedOn w:val="Normalny"/>
    <w:pPr>
      <w:spacing w:before="0"/>
      <w:ind w:left="566"/>
    </w:pPr>
    <w:rPr>
      <w:rFonts w:eastAsia="Times New Roman"/>
      <w:szCs w:val="22"/>
    </w:rPr>
  </w:style>
  <w:style w:type="paragraph" w:styleId="Lista-kontynuacja3">
    <w:name w:val="List Continue 3"/>
    <w:basedOn w:val="Normalny"/>
    <w:pPr>
      <w:spacing w:before="0"/>
      <w:ind w:left="849"/>
    </w:pPr>
    <w:rPr>
      <w:rFonts w:eastAsia="Times New Roman"/>
      <w:szCs w:val="22"/>
    </w:rPr>
  </w:style>
  <w:style w:type="paragraph" w:styleId="Lista-kontynuacja4">
    <w:name w:val="List Continue 4"/>
    <w:basedOn w:val="Normalny"/>
    <w:pPr>
      <w:spacing w:before="0"/>
      <w:ind w:left="1132"/>
    </w:pPr>
    <w:rPr>
      <w:rFonts w:eastAsia="Times New Roman"/>
      <w:szCs w:val="22"/>
    </w:rPr>
  </w:style>
  <w:style w:type="paragraph" w:styleId="Lista-kontynuacja5">
    <w:name w:val="List Continue 5"/>
    <w:basedOn w:val="Normalny"/>
    <w:pPr>
      <w:spacing w:before="0"/>
      <w:ind w:left="1415"/>
    </w:pPr>
    <w:rPr>
      <w:rFonts w:eastAsia="Times New Roman"/>
      <w:szCs w:val="22"/>
    </w:rPr>
  </w:style>
  <w:style w:type="paragraph" w:styleId="Listanumerowana">
    <w:name w:val="List Number"/>
    <w:basedOn w:val="Normalny"/>
    <w:pPr>
      <w:numPr>
        <w:numId w:val="16"/>
      </w:numPr>
      <w:spacing w:before="0" w:after="240"/>
    </w:pPr>
    <w:rPr>
      <w:rFonts w:eastAsia="Times New Roman"/>
      <w:szCs w:val="22"/>
    </w:rPr>
  </w:style>
  <w:style w:type="paragraph" w:styleId="Listanumerowana2">
    <w:name w:val="List Number 2"/>
    <w:basedOn w:val="Text2"/>
    <w:pPr>
      <w:numPr>
        <w:numId w:val="18"/>
      </w:numPr>
      <w:spacing w:before="0" w:after="240"/>
    </w:pPr>
    <w:rPr>
      <w:rFonts w:eastAsia="Times New Roman"/>
    </w:rPr>
  </w:style>
  <w:style w:type="paragraph" w:styleId="Listanumerowana3">
    <w:name w:val="List Number 3"/>
    <w:basedOn w:val="Text3"/>
    <w:pPr>
      <w:numPr>
        <w:numId w:val="19"/>
      </w:numPr>
      <w:spacing w:before="0" w:after="240"/>
    </w:pPr>
    <w:rPr>
      <w:rFonts w:eastAsia="Times New Roman"/>
    </w:rPr>
  </w:style>
  <w:style w:type="paragraph" w:styleId="Listanumerowana4">
    <w:name w:val="List Number 4"/>
    <w:basedOn w:val="Text4"/>
    <w:pPr>
      <w:numPr>
        <w:numId w:val="20"/>
      </w:numPr>
      <w:spacing w:before="0" w:after="240"/>
    </w:pPr>
    <w:rPr>
      <w:rFonts w:eastAsia="Times New Roman"/>
    </w:rPr>
  </w:style>
  <w:style w:type="paragraph" w:styleId="Listanumerowana5">
    <w:name w:val="List Number 5"/>
    <w:basedOn w:val="Normalny"/>
    <w:pPr>
      <w:numPr>
        <w:numId w:val="10"/>
      </w:numPr>
      <w:spacing w:before="0" w:after="240"/>
    </w:pPr>
    <w:rPr>
      <w:rFonts w:eastAsia="Times New Roman"/>
      <w:szCs w:val="22"/>
    </w:rPr>
  </w:style>
  <w:style w:type="paragraph" w:styleId="Tekstmakra">
    <w:name w:val="macro"/>
    <w:link w:val="TekstmakraZnak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</w:rPr>
  </w:style>
  <w:style w:type="character" w:customStyle="1" w:styleId="TekstmakraZnak">
    <w:name w:val="Tekst makra Znak"/>
    <w:basedOn w:val="Domylnaczcionkaakapitu"/>
    <w:link w:val="Tekstmakra"/>
    <w:semiHidden/>
    <w:rPr>
      <w:rFonts w:ascii="Courier New" w:eastAsia="Times New Roman" w:hAnsi="Courier New" w:cs="Times New Roman"/>
    </w:rPr>
  </w:style>
  <w:style w:type="paragraph" w:styleId="Nagwekwiadomoci">
    <w:name w:val="Message Header"/>
    <w:basedOn w:val="Normalny"/>
    <w:link w:val="NagwekwiadomociZnak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szCs w:val="22"/>
    </w:rPr>
  </w:style>
  <w:style w:type="character" w:customStyle="1" w:styleId="NagwekwiadomociZnak">
    <w:name w:val="Nagłówek wiadomości Znak"/>
    <w:basedOn w:val="Domylnaczcionkaakapitu"/>
    <w:link w:val="Nagwekwiadomoci"/>
    <w:rPr>
      <w:rFonts w:ascii="Arial" w:eastAsia="Times New Roman" w:hAnsi="Arial" w:cs="Times New Roman"/>
      <w:sz w:val="24"/>
      <w:shd w:val="pct20" w:color="auto" w:fill="auto"/>
      <w:lang w:eastAsia="pl-PL"/>
    </w:rPr>
  </w:style>
  <w:style w:type="paragraph" w:styleId="Wcicienormalne">
    <w:name w:val="Normal Indent"/>
    <w:basedOn w:val="Normalny"/>
    <w:pPr>
      <w:spacing w:before="0" w:after="240"/>
      <w:ind w:left="720"/>
    </w:pPr>
    <w:rPr>
      <w:rFonts w:eastAsia="Times New Roman"/>
      <w:szCs w:val="22"/>
    </w:rPr>
  </w:style>
  <w:style w:type="paragraph" w:styleId="Nagweknotatki">
    <w:name w:val="Note Heading"/>
    <w:basedOn w:val="Normalny"/>
    <w:next w:val="Normalny"/>
    <w:link w:val="NagweknotatkiZnak"/>
    <w:pPr>
      <w:spacing w:before="0" w:after="240"/>
    </w:pPr>
    <w:rPr>
      <w:rFonts w:eastAsia="Times New Roman"/>
      <w:szCs w:val="22"/>
    </w:rPr>
  </w:style>
  <w:style w:type="character" w:customStyle="1" w:styleId="NagweknotatkiZnak">
    <w:name w:val="Nagłówek notatki Znak"/>
    <w:basedOn w:val="Domylnaczcionkaakapitu"/>
    <w:link w:val="Nagweknotatki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NoteHead">
    <w:name w:val="NoteHead"/>
    <w:basedOn w:val="Normalny"/>
    <w:next w:val="Subject"/>
    <w:pPr>
      <w:spacing w:before="720" w:after="720"/>
      <w:jc w:val="center"/>
    </w:pPr>
    <w:rPr>
      <w:rFonts w:eastAsia="Times New Roman"/>
      <w:b/>
      <w:smallCaps/>
      <w:szCs w:val="22"/>
    </w:rPr>
  </w:style>
  <w:style w:type="paragraph" w:customStyle="1" w:styleId="Subject">
    <w:name w:val="Subject"/>
    <w:basedOn w:val="Normalny"/>
    <w:next w:val="Normalny"/>
    <w:pPr>
      <w:spacing w:before="0" w:after="480"/>
      <w:ind w:left="1531" w:hanging="1531"/>
      <w:jc w:val="left"/>
    </w:pPr>
    <w:rPr>
      <w:rFonts w:eastAsia="Times New Roman"/>
      <w:b/>
      <w:szCs w:val="22"/>
    </w:rPr>
  </w:style>
  <w:style w:type="paragraph" w:customStyle="1" w:styleId="NoteList">
    <w:name w:val="NoteList"/>
    <w:basedOn w:val="Normalny"/>
    <w:next w:val="Subject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  <w:szCs w:val="22"/>
    </w:rPr>
  </w:style>
  <w:style w:type="paragraph" w:styleId="Zwykytekst">
    <w:name w:val="Plain Text"/>
    <w:basedOn w:val="Normalny"/>
    <w:link w:val="ZwykytekstZnak"/>
    <w:pPr>
      <w:spacing w:before="0" w:after="240"/>
    </w:pPr>
    <w:rPr>
      <w:rFonts w:ascii="Courier New" w:eastAsia="Times New Roman" w:hAnsi="Courier New"/>
      <w:sz w:val="20"/>
      <w:szCs w:val="22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eastAsia="Times New Roman" w:hAnsi="Courier New" w:cs="Times New Roman"/>
      <w:sz w:val="20"/>
      <w:lang w:eastAsia="pl-PL"/>
    </w:rPr>
  </w:style>
  <w:style w:type="paragraph" w:styleId="Zwrotgrzecznociowy">
    <w:name w:val="Salutation"/>
    <w:basedOn w:val="Normalny"/>
    <w:next w:val="Normalny"/>
    <w:link w:val="ZwrotgrzecznociowyZnak"/>
    <w:pPr>
      <w:spacing w:before="0" w:after="240"/>
    </w:pPr>
    <w:rPr>
      <w:rFonts w:eastAsia="Times New Roman"/>
      <w:szCs w:val="22"/>
    </w:rPr>
  </w:style>
  <w:style w:type="character" w:customStyle="1" w:styleId="ZwrotgrzecznociowyZnak">
    <w:name w:val="Zwrot grzecznościowy Znak"/>
    <w:basedOn w:val="Domylnaczcionkaakapitu"/>
    <w:link w:val="Zwrotgrzecznociowy"/>
    <w:rPr>
      <w:rFonts w:ascii="Times New Roman" w:eastAsia="Times New Roman" w:hAnsi="Times New Roman" w:cs="Times New Roman"/>
      <w:sz w:val="24"/>
      <w:lang w:eastAsia="pl-PL"/>
    </w:rPr>
  </w:style>
  <w:style w:type="paragraph" w:styleId="Podtytu">
    <w:name w:val="Subtitle"/>
    <w:basedOn w:val="Normalny"/>
    <w:link w:val="PodtytuZnak"/>
    <w:qFormat/>
    <w:pPr>
      <w:spacing w:before="0" w:after="60"/>
      <w:jc w:val="center"/>
      <w:outlineLvl w:val="1"/>
    </w:pPr>
    <w:rPr>
      <w:rFonts w:ascii="Arial" w:eastAsia="Times New Roman" w:hAnsi="Arial"/>
      <w:szCs w:val="22"/>
    </w:rPr>
  </w:style>
  <w:style w:type="character" w:customStyle="1" w:styleId="PodtytuZnak">
    <w:name w:val="Podtytuł Znak"/>
    <w:basedOn w:val="Domylnaczcionkaakapitu"/>
    <w:link w:val="Podtytu"/>
    <w:rPr>
      <w:rFonts w:ascii="Arial" w:eastAsia="Times New Roman" w:hAnsi="Arial" w:cs="Times New Roman"/>
      <w:sz w:val="24"/>
      <w:lang w:eastAsia="pl-PL"/>
    </w:rPr>
  </w:style>
  <w:style w:type="paragraph" w:styleId="Wykazrde">
    <w:name w:val="table of authorities"/>
    <w:basedOn w:val="Normalny"/>
    <w:next w:val="Normalny"/>
    <w:semiHidden/>
    <w:pPr>
      <w:spacing w:before="0" w:after="240"/>
      <w:ind w:left="240" w:hanging="240"/>
    </w:pPr>
    <w:rPr>
      <w:rFonts w:eastAsia="Times New Roman"/>
      <w:szCs w:val="22"/>
    </w:rPr>
  </w:style>
  <w:style w:type="paragraph" w:styleId="Spisilustracji">
    <w:name w:val="table of figures"/>
    <w:basedOn w:val="Normalny"/>
    <w:next w:val="Normalny"/>
    <w:semiHidden/>
    <w:pPr>
      <w:spacing w:before="0" w:after="240"/>
      <w:ind w:left="480" w:hanging="480"/>
    </w:pPr>
    <w:rPr>
      <w:rFonts w:eastAsia="Times New Roman"/>
      <w:szCs w:val="22"/>
    </w:rPr>
  </w:style>
  <w:style w:type="paragraph" w:styleId="Nagwekwykazurde">
    <w:name w:val="toa heading"/>
    <w:basedOn w:val="Normalny"/>
    <w:next w:val="Normalny"/>
    <w:semiHidden/>
    <w:pPr>
      <w:spacing w:after="240"/>
    </w:pPr>
    <w:rPr>
      <w:rFonts w:ascii="Arial" w:eastAsia="Times New Roman" w:hAnsi="Arial"/>
      <w:b/>
      <w:szCs w:val="22"/>
    </w:rPr>
  </w:style>
  <w:style w:type="paragraph" w:customStyle="1" w:styleId="YReferences">
    <w:name w:val="YReferences"/>
    <w:basedOn w:val="Normalny"/>
    <w:next w:val="Normalny"/>
    <w:pPr>
      <w:spacing w:before="0" w:after="480"/>
      <w:ind w:left="1531" w:hanging="1531"/>
    </w:pPr>
    <w:rPr>
      <w:rFonts w:eastAsia="Times New Roman"/>
      <w:szCs w:val="22"/>
    </w:rPr>
  </w:style>
  <w:style w:type="paragraph" w:customStyle="1" w:styleId="ListBullet1">
    <w:name w:val="List Bullet 1"/>
    <w:basedOn w:val="Text1"/>
    <w:pPr>
      <w:tabs>
        <w:tab w:val="num" w:pos="765"/>
      </w:tabs>
      <w:spacing w:before="0" w:after="240"/>
      <w:ind w:left="765" w:hanging="283"/>
    </w:pPr>
    <w:rPr>
      <w:rFonts w:eastAsia="Times New Roman" w:cs="Times New Roman"/>
    </w:rPr>
  </w:style>
  <w:style w:type="paragraph" w:customStyle="1" w:styleId="ListDash">
    <w:name w:val="List Dash"/>
    <w:basedOn w:val="Normalny"/>
    <w:pPr>
      <w:numPr>
        <w:numId w:val="11"/>
      </w:numPr>
      <w:spacing w:before="0" w:after="240"/>
    </w:pPr>
    <w:rPr>
      <w:rFonts w:eastAsia="Times New Roman"/>
      <w:szCs w:val="22"/>
    </w:rPr>
  </w:style>
  <w:style w:type="paragraph" w:customStyle="1" w:styleId="ListDash1">
    <w:name w:val="List Dash 1"/>
    <w:basedOn w:val="Text1"/>
    <w:pPr>
      <w:numPr>
        <w:numId w:val="12"/>
      </w:numPr>
      <w:spacing w:before="0" w:after="240"/>
    </w:pPr>
    <w:rPr>
      <w:rFonts w:eastAsia="Times New Roman" w:cs="Times New Roman"/>
    </w:rPr>
  </w:style>
  <w:style w:type="paragraph" w:customStyle="1" w:styleId="ListDash2">
    <w:name w:val="List Dash 2"/>
    <w:basedOn w:val="Text2"/>
    <w:pPr>
      <w:numPr>
        <w:numId w:val="13"/>
      </w:numPr>
      <w:spacing w:before="0" w:after="240"/>
    </w:pPr>
    <w:rPr>
      <w:rFonts w:eastAsia="Times New Roman"/>
    </w:rPr>
  </w:style>
  <w:style w:type="paragraph" w:customStyle="1" w:styleId="ListDash3">
    <w:name w:val="List Dash 3"/>
    <w:basedOn w:val="Text3"/>
    <w:pPr>
      <w:numPr>
        <w:numId w:val="14"/>
      </w:numPr>
      <w:spacing w:before="0" w:after="240"/>
    </w:pPr>
    <w:rPr>
      <w:rFonts w:eastAsia="Times New Roman"/>
    </w:rPr>
  </w:style>
  <w:style w:type="paragraph" w:customStyle="1" w:styleId="ListDash4">
    <w:name w:val="List Dash 4"/>
    <w:basedOn w:val="Text4"/>
    <w:pPr>
      <w:numPr>
        <w:numId w:val="15"/>
      </w:numPr>
      <w:spacing w:before="0" w:after="240"/>
    </w:pPr>
    <w:rPr>
      <w:rFonts w:eastAsia="Times New Roman"/>
    </w:rPr>
  </w:style>
  <w:style w:type="paragraph" w:customStyle="1" w:styleId="ListNumberLevel2">
    <w:name w:val="List Number (Level 2)"/>
    <w:basedOn w:val="Normalny"/>
    <w:pPr>
      <w:numPr>
        <w:ilvl w:val="1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Level3">
    <w:name w:val="List Number (Level 3)"/>
    <w:basedOn w:val="Normalny"/>
    <w:pPr>
      <w:numPr>
        <w:ilvl w:val="2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Level4">
    <w:name w:val="List Number (Level 4)"/>
    <w:basedOn w:val="Normalny"/>
    <w:pPr>
      <w:numPr>
        <w:ilvl w:val="3"/>
        <w:numId w:val="16"/>
      </w:numPr>
      <w:spacing w:before="0" w:after="240"/>
    </w:pPr>
    <w:rPr>
      <w:rFonts w:eastAsia="Times New Roman"/>
      <w:szCs w:val="22"/>
    </w:rPr>
  </w:style>
  <w:style w:type="paragraph" w:customStyle="1" w:styleId="ListNumber1">
    <w:name w:val="List Number 1"/>
    <w:basedOn w:val="Text1"/>
    <w:pPr>
      <w:numPr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2">
    <w:name w:val="List Number 1 (Level 2)"/>
    <w:basedOn w:val="Text1"/>
    <w:pPr>
      <w:numPr>
        <w:ilvl w:val="1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3">
    <w:name w:val="List Number 1 (Level 3)"/>
    <w:basedOn w:val="Text1"/>
    <w:pPr>
      <w:numPr>
        <w:ilvl w:val="2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1Level4">
    <w:name w:val="List Number 1 (Level 4)"/>
    <w:basedOn w:val="Text1"/>
    <w:pPr>
      <w:numPr>
        <w:ilvl w:val="3"/>
        <w:numId w:val="17"/>
      </w:numPr>
      <w:spacing w:before="0" w:after="240"/>
    </w:pPr>
    <w:rPr>
      <w:rFonts w:eastAsia="Times New Roman" w:cs="Times New Roman"/>
    </w:rPr>
  </w:style>
  <w:style w:type="paragraph" w:customStyle="1" w:styleId="ListNumber2Level2">
    <w:name w:val="List Number 2 (Level 2)"/>
    <w:basedOn w:val="Text2"/>
    <w:pPr>
      <w:numPr>
        <w:ilvl w:val="1"/>
        <w:numId w:val="18"/>
      </w:numPr>
      <w:spacing w:before="0" w:after="240"/>
    </w:pPr>
    <w:rPr>
      <w:rFonts w:eastAsia="Times New Roman"/>
    </w:rPr>
  </w:style>
  <w:style w:type="paragraph" w:customStyle="1" w:styleId="ListNumber2Level3">
    <w:name w:val="List Number 2 (Level 3)"/>
    <w:basedOn w:val="Text2"/>
    <w:pPr>
      <w:numPr>
        <w:ilvl w:val="2"/>
        <w:numId w:val="18"/>
      </w:numPr>
      <w:spacing w:before="0" w:after="240"/>
    </w:pPr>
    <w:rPr>
      <w:rFonts w:eastAsia="Times New Roman"/>
    </w:rPr>
  </w:style>
  <w:style w:type="paragraph" w:customStyle="1" w:styleId="ListNumber2Level4">
    <w:name w:val="List Number 2 (Level 4)"/>
    <w:basedOn w:val="Text2"/>
    <w:pPr>
      <w:numPr>
        <w:ilvl w:val="3"/>
        <w:numId w:val="18"/>
      </w:numPr>
      <w:spacing w:before="0" w:after="240"/>
      <w:ind w:left="3901" w:hanging="703"/>
    </w:pPr>
    <w:rPr>
      <w:rFonts w:eastAsia="Times New Roman"/>
    </w:rPr>
  </w:style>
  <w:style w:type="paragraph" w:customStyle="1" w:styleId="ListNumber3Level2">
    <w:name w:val="List Number 3 (Level 2)"/>
    <w:basedOn w:val="Text3"/>
    <w:pPr>
      <w:numPr>
        <w:ilvl w:val="1"/>
        <w:numId w:val="19"/>
      </w:numPr>
      <w:spacing w:before="0" w:after="240"/>
    </w:pPr>
    <w:rPr>
      <w:rFonts w:eastAsia="Times New Roman"/>
    </w:rPr>
  </w:style>
  <w:style w:type="paragraph" w:customStyle="1" w:styleId="ListNumber3Level3">
    <w:name w:val="List Number 3 (Level 3)"/>
    <w:basedOn w:val="Text3"/>
    <w:pPr>
      <w:numPr>
        <w:ilvl w:val="2"/>
        <w:numId w:val="19"/>
      </w:numPr>
      <w:spacing w:before="0" w:after="240"/>
    </w:pPr>
    <w:rPr>
      <w:rFonts w:eastAsia="Times New Roman"/>
    </w:rPr>
  </w:style>
  <w:style w:type="paragraph" w:customStyle="1" w:styleId="ListNumber3Level4">
    <w:name w:val="List Number 3 (Level 4)"/>
    <w:basedOn w:val="Text3"/>
    <w:pPr>
      <w:numPr>
        <w:ilvl w:val="3"/>
        <w:numId w:val="19"/>
      </w:numPr>
      <w:spacing w:before="0" w:after="240"/>
    </w:pPr>
    <w:rPr>
      <w:rFonts w:eastAsia="Times New Roman"/>
    </w:rPr>
  </w:style>
  <w:style w:type="paragraph" w:customStyle="1" w:styleId="ListNumber4Level2">
    <w:name w:val="List Number 4 (Level 2)"/>
    <w:basedOn w:val="Text4"/>
    <w:pPr>
      <w:numPr>
        <w:ilvl w:val="1"/>
        <w:numId w:val="20"/>
      </w:numPr>
      <w:spacing w:before="0" w:after="240"/>
    </w:pPr>
    <w:rPr>
      <w:rFonts w:eastAsia="Times New Roman"/>
    </w:rPr>
  </w:style>
  <w:style w:type="paragraph" w:customStyle="1" w:styleId="ListNumber4Level3">
    <w:name w:val="List Number 4 (Level 3)"/>
    <w:basedOn w:val="Text4"/>
    <w:pPr>
      <w:numPr>
        <w:ilvl w:val="2"/>
        <w:numId w:val="20"/>
      </w:numPr>
      <w:spacing w:before="0" w:after="240"/>
    </w:pPr>
    <w:rPr>
      <w:rFonts w:eastAsia="Times New Roman"/>
    </w:rPr>
  </w:style>
  <w:style w:type="paragraph" w:customStyle="1" w:styleId="ListNumber4Level4">
    <w:name w:val="List Number 4 (Level 4)"/>
    <w:basedOn w:val="Text4"/>
    <w:pPr>
      <w:numPr>
        <w:ilvl w:val="3"/>
        <w:numId w:val="20"/>
      </w:numPr>
      <w:spacing w:before="0" w:after="240"/>
    </w:pPr>
    <w:rPr>
      <w:rFonts w:eastAsia="Times New Roman"/>
    </w:rPr>
  </w:style>
  <w:style w:type="paragraph" w:customStyle="1" w:styleId="Contact">
    <w:name w:val="Contact"/>
    <w:basedOn w:val="Normalny"/>
    <w:next w:val="Enclosures"/>
    <w:pPr>
      <w:spacing w:before="480" w:after="0"/>
      <w:ind w:left="567" w:hanging="567"/>
      <w:jc w:val="left"/>
    </w:pPr>
    <w:rPr>
      <w:rFonts w:eastAsia="Times New Roman"/>
      <w:szCs w:val="22"/>
    </w:rPr>
  </w:style>
  <w:style w:type="paragraph" w:customStyle="1" w:styleId="DisclaimerNotice">
    <w:name w:val="Disclaimer Notice"/>
    <w:basedOn w:val="Normalny"/>
    <w:next w:val="AddressTR"/>
    <w:pPr>
      <w:spacing w:before="0" w:after="240"/>
      <w:ind w:left="5103"/>
      <w:jc w:val="left"/>
    </w:pPr>
    <w:rPr>
      <w:rFonts w:eastAsia="Times New Roman"/>
      <w:i/>
      <w:sz w:val="20"/>
      <w:szCs w:val="22"/>
    </w:rPr>
  </w:style>
  <w:style w:type="paragraph" w:customStyle="1" w:styleId="Disclaimer">
    <w:name w:val="Disclaimer"/>
    <w:basedOn w:val="Normalny"/>
    <w:pPr>
      <w:keepLines/>
      <w:pBdr>
        <w:top w:val="single" w:sz="4" w:space="1" w:color="auto"/>
      </w:pBdr>
      <w:spacing w:before="480" w:after="0"/>
    </w:pPr>
    <w:rPr>
      <w:rFonts w:eastAsia="Times New Roman"/>
      <w:i/>
      <w:szCs w:val="22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pPr>
      <w:spacing w:before="0" w:after="0"/>
    </w:pPr>
    <w:rPr>
      <w:rFonts w:ascii="Arial" w:eastAsia="Times New Roman" w:hAnsi="Arial"/>
      <w:b/>
      <w:sz w:val="16"/>
      <w:szCs w:val="22"/>
    </w:rPr>
  </w:style>
  <w:style w:type="paragraph" w:styleId="NormalnyWeb">
    <w:name w:val="Normal (Web)"/>
    <w:basedOn w:val="Normalny"/>
    <w:pPr>
      <w:suppressAutoHyphens/>
      <w:spacing w:before="100" w:after="100"/>
      <w:jc w:val="left"/>
    </w:pPr>
    <w:rPr>
      <w:rFonts w:eastAsia="Times New Roman"/>
      <w:szCs w:val="24"/>
    </w:rPr>
  </w:style>
  <w:style w:type="character" w:customStyle="1" w:styleId="ManualNumPar1Char">
    <w:name w:val="Manual NumPar 1 Char"/>
    <w:rPr>
      <w:rFonts w:ascii="Times New Roman" w:hAnsi="Times New Roman"/>
      <w:sz w:val="24"/>
      <w:szCs w:val="22"/>
      <w:lang w:eastAsia="pl-PL"/>
    </w:rPr>
  </w:style>
  <w:style w:type="paragraph" w:customStyle="1" w:styleId="StyleHeading3BoldNotItalic">
    <w:name w:val="Style Heading 3 + Bold Not Italic"/>
    <w:basedOn w:val="Nagwek3"/>
    <w:autoRedefine/>
    <w:pPr>
      <w:numPr>
        <w:numId w:val="3"/>
      </w:numPr>
      <w:tabs>
        <w:tab w:val="num" w:pos="850"/>
      </w:tabs>
      <w:ind w:left="720" w:hanging="720"/>
    </w:pPr>
    <w:rPr>
      <w:rFonts w:ascii="Times New Roman Bold" w:hAnsi="Times New Roman Bold"/>
      <w:bCs/>
      <w:szCs w:val="22"/>
    </w:rPr>
  </w:style>
  <w:style w:type="paragraph" w:customStyle="1" w:styleId="Annextitle">
    <w:name w:val="Annex title"/>
    <w:basedOn w:val="Normalny"/>
    <w:autoRedefine/>
    <w:pPr>
      <w:spacing w:after="240"/>
      <w:jc w:val="center"/>
    </w:pPr>
    <w:rPr>
      <w:rFonts w:ascii="Times New Roman Bold" w:eastAsia="Times New Roman" w:hAnsi="Times New Roman Bold"/>
      <w:b/>
      <w:iCs/>
      <w:smallCaps/>
      <w:szCs w:val="24"/>
    </w:rPr>
  </w:style>
  <w:style w:type="paragraph" w:styleId="Poprawka">
    <w:name w:val="Revision"/>
    <w:hidden/>
    <w:uiPriority w:val="99"/>
    <w:semiHidden/>
    <w:rPr>
      <w:rFonts w:ascii="Times New Roman" w:eastAsia="Times New Roman" w:hAnsi="Times New Roman" w:cs="Times New Roman"/>
      <w:sz w:val="24"/>
    </w:rPr>
  </w:style>
  <w:style w:type="character" w:styleId="Odwoanieprzypisukocowego">
    <w:name w:val="endnote reference"/>
    <w:rPr>
      <w:vertAlign w:val="superscript"/>
    </w:rPr>
  </w:style>
  <w:style w:type="paragraph" w:customStyle="1" w:styleId="StyleHeading1Hanging085cm">
    <w:name w:val="Style Heading 1 + Hanging:  0.85 cm"/>
    <w:basedOn w:val="Nagwek1"/>
    <w:autoRedefine/>
    <w:pPr>
      <w:numPr>
        <w:numId w:val="0"/>
      </w:numPr>
      <w:tabs>
        <w:tab w:val="left" w:pos="1134"/>
        <w:tab w:val="left" w:pos="1560"/>
      </w:tabs>
      <w:spacing w:before="360"/>
    </w:pPr>
    <w:rPr>
      <w:i/>
      <w:szCs w:val="24"/>
    </w:rPr>
  </w:style>
  <w:style w:type="paragraph" w:customStyle="1" w:styleId="StyleHeading1Left0cm">
    <w:name w:val="Style Heading 1 + Left:  0 cm"/>
    <w:basedOn w:val="Nagwek1"/>
    <w:autoRedefine/>
    <w:pPr>
      <w:numPr>
        <w:numId w:val="21"/>
      </w:numPr>
      <w:tabs>
        <w:tab w:val="left" w:pos="1134"/>
        <w:tab w:val="left" w:pos="1560"/>
      </w:tabs>
      <w:spacing w:before="360"/>
    </w:pPr>
    <w:rPr>
      <w:rFonts w:ascii="Times New Roman Bold" w:hAnsi="Times New Roman Bold"/>
      <w:i/>
      <w:szCs w:val="24"/>
    </w:rPr>
  </w:style>
  <w:style w:type="character" w:customStyle="1" w:styleId="CharacterStyle2">
    <w:name w:val="Character Style 2"/>
    <w:uiPriority w:val="99"/>
    <w:rPr>
      <w:sz w:val="20"/>
      <w:szCs w:val="20"/>
    </w:rPr>
  </w:style>
  <w:style w:type="paragraph" w:customStyle="1" w:styleId="CM1">
    <w:name w:val="CM1"/>
    <w:basedOn w:val="Default"/>
    <w:next w:val="Default"/>
    <w:uiPriority w:val="99"/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rPr>
      <w:rFonts w:ascii="EUAlbertina" w:eastAsia="Calibri" w:hAnsi="EUAlbertina"/>
      <w:color w:val="auto"/>
    </w:rPr>
  </w:style>
  <w:style w:type="paragraph" w:customStyle="1" w:styleId="Annextitre">
    <w:name w:val="Annex titre"/>
    <w:basedOn w:val="Normalny"/>
    <w:rPr>
      <w:szCs w:val="22"/>
    </w:rPr>
  </w:style>
  <w:style w:type="paragraph" w:styleId="Nagwekspisutreci">
    <w:name w:val="TOC Heading"/>
    <w:basedOn w:val="Normalny"/>
    <w:next w:val="Normalny"/>
    <w:uiPriority w:val="39"/>
    <w:semiHidden/>
    <w:unhideWhenUsed/>
    <w:qFormat/>
    <w:pPr>
      <w:spacing w:after="240"/>
      <w:jc w:val="center"/>
    </w:pPr>
    <w:rPr>
      <w:b/>
      <w:sz w:val="28"/>
      <w:szCs w:val="22"/>
    </w:rPr>
  </w:style>
  <w:style w:type="paragraph" w:styleId="Spistreci1">
    <w:name w:val="toc 1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2">
    <w:name w:val="toc 2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3">
    <w:name w:val="toc 3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4">
    <w:name w:val="toc 4"/>
    <w:basedOn w:val="Normalny"/>
    <w:next w:val="Normalny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  <w:rPr>
      <w:szCs w:val="22"/>
    </w:rPr>
  </w:style>
  <w:style w:type="paragraph" w:styleId="Spistreci5">
    <w:name w:val="toc 5"/>
    <w:basedOn w:val="Normalny"/>
    <w:next w:val="Normalny"/>
    <w:uiPriority w:val="39"/>
    <w:semiHidden/>
    <w:unhideWhenUsed/>
    <w:pPr>
      <w:tabs>
        <w:tab w:val="right" w:leader="dot" w:pos="9071"/>
      </w:tabs>
      <w:spacing w:before="300"/>
      <w:jc w:val="left"/>
    </w:pPr>
    <w:rPr>
      <w:szCs w:val="22"/>
    </w:rPr>
  </w:style>
  <w:style w:type="paragraph" w:styleId="Spistreci6">
    <w:name w:val="toc 6"/>
    <w:basedOn w:val="Normalny"/>
    <w:next w:val="Normalny"/>
    <w:uiPriority w:val="39"/>
    <w:semiHidden/>
    <w:unhideWhenUsed/>
    <w:pPr>
      <w:tabs>
        <w:tab w:val="right" w:leader="dot" w:pos="9071"/>
      </w:tabs>
      <w:spacing w:before="240"/>
      <w:jc w:val="left"/>
    </w:pPr>
    <w:rPr>
      <w:szCs w:val="22"/>
    </w:rPr>
  </w:style>
  <w:style w:type="paragraph" w:styleId="Spistreci7">
    <w:name w:val="toc 7"/>
    <w:basedOn w:val="Normalny"/>
    <w:next w:val="Normalny"/>
    <w:uiPriority w:val="39"/>
    <w:semiHidden/>
    <w:unhideWhenUsed/>
    <w:pPr>
      <w:tabs>
        <w:tab w:val="right" w:leader="dot" w:pos="9071"/>
      </w:tabs>
      <w:spacing w:before="180"/>
      <w:jc w:val="left"/>
    </w:pPr>
    <w:rPr>
      <w:szCs w:val="22"/>
    </w:rPr>
  </w:style>
  <w:style w:type="paragraph" w:styleId="Spistreci8">
    <w:name w:val="toc 8"/>
    <w:basedOn w:val="Normalny"/>
    <w:next w:val="Normalny"/>
    <w:uiPriority w:val="39"/>
    <w:semiHidden/>
    <w:unhideWhenUsed/>
    <w:pPr>
      <w:tabs>
        <w:tab w:val="right" w:leader="dot" w:pos="9071"/>
      </w:tabs>
      <w:jc w:val="left"/>
    </w:pPr>
    <w:rPr>
      <w:szCs w:val="22"/>
    </w:rPr>
  </w:style>
  <w:style w:type="paragraph" w:styleId="Spistreci9">
    <w:name w:val="toc 9"/>
    <w:basedOn w:val="Normalny"/>
    <w:next w:val="Normalny"/>
    <w:uiPriority w:val="39"/>
    <w:semiHidden/>
    <w:unhideWhenUsed/>
    <w:pPr>
      <w:tabs>
        <w:tab w:val="right" w:leader="dot" w:pos="9071"/>
      </w:tabs>
    </w:pPr>
    <w:rPr>
      <w:szCs w:val="22"/>
    </w:rPr>
  </w:style>
  <w:style w:type="paragraph" w:customStyle="1" w:styleId="Text2">
    <w:name w:val="Text 2"/>
    <w:basedOn w:val="Normalny"/>
    <w:pPr>
      <w:ind w:left="1417"/>
    </w:pPr>
    <w:rPr>
      <w:szCs w:val="22"/>
    </w:rPr>
  </w:style>
  <w:style w:type="paragraph" w:customStyle="1" w:styleId="Text3">
    <w:name w:val="Text 3"/>
    <w:basedOn w:val="Normalny"/>
    <w:pPr>
      <w:ind w:left="1984"/>
    </w:pPr>
    <w:rPr>
      <w:szCs w:val="22"/>
    </w:rPr>
  </w:style>
  <w:style w:type="paragraph" w:customStyle="1" w:styleId="Text4">
    <w:name w:val="Text 4"/>
    <w:basedOn w:val="Normalny"/>
    <w:pPr>
      <w:ind w:left="2551"/>
    </w:pPr>
    <w:rPr>
      <w:szCs w:val="22"/>
    </w:rPr>
  </w:style>
  <w:style w:type="paragraph" w:customStyle="1" w:styleId="NormalLeft">
    <w:name w:val="Normal Left"/>
    <w:basedOn w:val="Normalny"/>
    <w:pPr>
      <w:jc w:val="left"/>
    </w:pPr>
    <w:rPr>
      <w:szCs w:val="22"/>
    </w:rPr>
  </w:style>
  <w:style w:type="paragraph" w:customStyle="1" w:styleId="NormalRight">
    <w:name w:val="Normal Right"/>
    <w:basedOn w:val="Normalny"/>
    <w:pPr>
      <w:jc w:val="right"/>
    </w:pPr>
    <w:rPr>
      <w:szCs w:val="22"/>
    </w:rPr>
  </w:style>
  <w:style w:type="paragraph" w:customStyle="1" w:styleId="QuotedText">
    <w:name w:val="Quoted Text"/>
    <w:basedOn w:val="Normalny"/>
    <w:pPr>
      <w:ind w:left="1417"/>
    </w:pPr>
    <w:rPr>
      <w:szCs w:val="22"/>
    </w:rPr>
  </w:style>
  <w:style w:type="paragraph" w:customStyle="1" w:styleId="Point0">
    <w:name w:val="Point 0"/>
    <w:basedOn w:val="Normalny"/>
    <w:pPr>
      <w:ind w:left="850" w:hanging="850"/>
    </w:pPr>
    <w:rPr>
      <w:szCs w:val="22"/>
    </w:rPr>
  </w:style>
  <w:style w:type="paragraph" w:customStyle="1" w:styleId="Point1">
    <w:name w:val="Point 1"/>
    <w:basedOn w:val="Normalny"/>
    <w:pPr>
      <w:ind w:left="1417" w:hanging="567"/>
    </w:pPr>
    <w:rPr>
      <w:szCs w:val="22"/>
    </w:rPr>
  </w:style>
  <w:style w:type="paragraph" w:customStyle="1" w:styleId="Point2">
    <w:name w:val="Point 2"/>
    <w:basedOn w:val="Normalny"/>
    <w:pPr>
      <w:ind w:left="1984" w:hanging="567"/>
    </w:pPr>
    <w:rPr>
      <w:szCs w:val="22"/>
    </w:rPr>
  </w:style>
  <w:style w:type="paragraph" w:customStyle="1" w:styleId="Point3">
    <w:name w:val="Point 3"/>
    <w:basedOn w:val="Normalny"/>
    <w:pPr>
      <w:ind w:left="2551" w:hanging="567"/>
    </w:pPr>
    <w:rPr>
      <w:szCs w:val="22"/>
    </w:rPr>
  </w:style>
  <w:style w:type="paragraph" w:customStyle="1" w:styleId="Point4">
    <w:name w:val="Point 4"/>
    <w:basedOn w:val="Normalny"/>
    <w:pPr>
      <w:ind w:left="3118" w:hanging="567"/>
    </w:pPr>
    <w:rPr>
      <w:szCs w:val="22"/>
    </w:rPr>
  </w:style>
  <w:style w:type="paragraph" w:customStyle="1" w:styleId="Tiret0">
    <w:name w:val="Tiret 0"/>
    <w:basedOn w:val="Point0"/>
    <w:pPr>
      <w:numPr>
        <w:numId w:val="23"/>
      </w:numPr>
    </w:pPr>
  </w:style>
  <w:style w:type="paragraph" w:customStyle="1" w:styleId="Tiret1">
    <w:name w:val="Tiret 1"/>
    <w:basedOn w:val="Point1"/>
    <w:pPr>
      <w:numPr>
        <w:numId w:val="24"/>
      </w:numPr>
    </w:pPr>
  </w:style>
  <w:style w:type="paragraph" w:customStyle="1" w:styleId="Tiret2">
    <w:name w:val="Tiret 2"/>
    <w:basedOn w:val="Point2"/>
    <w:pPr>
      <w:numPr>
        <w:numId w:val="25"/>
      </w:numPr>
    </w:pPr>
  </w:style>
  <w:style w:type="paragraph" w:customStyle="1" w:styleId="Tiret3">
    <w:name w:val="Tiret 3"/>
    <w:basedOn w:val="Point3"/>
    <w:pPr>
      <w:numPr>
        <w:numId w:val="26"/>
      </w:numPr>
    </w:pPr>
  </w:style>
  <w:style w:type="paragraph" w:customStyle="1" w:styleId="Tiret4">
    <w:name w:val="Tiret 4"/>
    <w:basedOn w:val="Point4"/>
    <w:pPr>
      <w:numPr>
        <w:numId w:val="27"/>
      </w:numPr>
    </w:pPr>
  </w:style>
  <w:style w:type="paragraph" w:customStyle="1" w:styleId="PointDouble0">
    <w:name w:val="PointDouble 0"/>
    <w:basedOn w:val="Normalny"/>
    <w:pPr>
      <w:tabs>
        <w:tab w:val="left" w:pos="850"/>
      </w:tabs>
      <w:ind w:left="1417" w:hanging="1417"/>
    </w:pPr>
    <w:rPr>
      <w:szCs w:val="22"/>
    </w:rPr>
  </w:style>
  <w:style w:type="paragraph" w:customStyle="1" w:styleId="PointDouble1">
    <w:name w:val="PointDouble 1"/>
    <w:basedOn w:val="Normalny"/>
    <w:pPr>
      <w:tabs>
        <w:tab w:val="left" w:pos="1417"/>
      </w:tabs>
      <w:ind w:left="1984" w:hanging="1134"/>
    </w:pPr>
    <w:rPr>
      <w:szCs w:val="22"/>
    </w:rPr>
  </w:style>
  <w:style w:type="paragraph" w:customStyle="1" w:styleId="PointDouble2">
    <w:name w:val="PointDouble 2"/>
    <w:basedOn w:val="Normalny"/>
    <w:pPr>
      <w:tabs>
        <w:tab w:val="left" w:pos="1984"/>
      </w:tabs>
      <w:ind w:left="2551" w:hanging="1134"/>
    </w:pPr>
    <w:rPr>
      <w:szCs w:val="22"/>
    </w:rPr>
  </w:style>
  <w:style w:type="paragraph" w:customStyle="1" w:styleId="PointDouble3">
    <w:name w:val="PointDouble 3"/>
    <w:basedOn w:val="Normalny"/>
    <w:pPr>
      <w:tabs>
        <w:tab w:val="left" w:pos="2551"/>
      </w:tabs>
      <w:ind w:left="3118" w:hanging="1134"/>
    </w:pPr>
    <w:rPr>
      <w:szCs w:val="22"/>
    </w:rPr>
  </w:style>
  <w:style w:type="paragraph" w:customStyle="1" w:styleId="PointDouble4">
    <w:name w:val="PointDouble 4"/>
    <w:basedOn w:val="Normalny"/>
    <w:pPr>
      <w:tabs>
        <w:tab w:val="left" w:pos="3118"/>
      </w:tabs>
      <w:ind w:left="3685" w:hanging="1134"/>
    </w:pPr>
    <w:rPr>
      <w:szCs w:val="22"/>
    </w:rPr>
  </w:style>
  <w:style w:type="paragraph" w:customStyle="1" w:styleId="PointTriple0">
    <w:name w:val="PointTriple 0"/>
    <w:basedOn w:val="Normalny"/>
    <w:pPr>
      <w:tabs>
        <w:tab w:val="left" w:pos="850"/>
        <w:tab w:val="left" w:pos="1417"/>
      </w:tabs>
      <w:ind w:left="1984" w:hanging="1984"/>
    </w:pPr>
    <w:rPr>
      <w:szCs w:val="22"/>
    </w:rPr>
  </w:style>
  <w:style w:type="paragraph" w:customStyle="1" w:styleId="PointTriple1">
    <w:name w:val="PointTriple 1"/>
    <w:basedOn w:val="Normalny"/>
    <w:pPr>
      <w:tabs>
        <w:tab w:val="left" w:pos="1417"/>
        <w:tab w:val="left" w:pos="1984"/>
      </w:tabs>
      <w:ind w:left="2551" w:hanging="1701"/>
    </w:pPr>
    <w:rPr>
      <w:szCs w:val="22"/>
    </w:rPr>
  </w:style>
  <w:style w:type="paragraph" w:customStyle="1" w:styleId="PointTriple2">
    <w:name w:val="PointTriple 2"/>
    <w:basedOn w:val="Normalny"/>
    <w:pPr>
      <w:tabs>
        <w:tab w:val="left" w:pos="1984"/>
        <w:tab w:val="left" w:pos="2551"/>
      </w:tabs>
      <w:ind w:left="3118" w:hanging="1701"/>
    </w:pPr>
    <w:rPr>
      <w:szCs w:val="22"/>
    </w:rPr>
  </w:style>
  <w:style w:type="paragraph" w:customStyle="1" w:styleId="PointTriple3">
    <w:name w:val="PointTriple 3"/>
    <w:basedOn w:val="Normalny"/>
    <w:pPr>
      <w:tabs>
        <w:tab w:val="left" w:pos="2551"/>
        <w:tab w:val="left" w:pos="3118"/>
      </w:tabs>
      <w:ind w:left="3685" w:hanging="1701"/>
    </w:pPr>
    <w:rPr>
      <w:szCs w:val="22"/>
    </w:rPr>
  </w:style>
  <w:style w:type="paragraph" w:customStyle="1" w:styleId="PointTriple4">
    <w:name w:val="PointTriple 4"/>
    <w:basedOn w:val="Normalny"/>
    <w:pPr>
      <w:tabs>
        <w:tab w:val="left" w:pos="3118"/>
        <w:tab w:val="left" w:pos="3685"/>
      </w:tabs>
      <w:ind w:left="4252" w:hanging="1701"/>
    </w:pPr>
    <w:rPr>
      <w:szCs w:val="22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ind w:left="850" w:hanging="850"/>
    </w:pPr>
    <w:rPr>
      <w:szCs w:val="22"/>
    </w:rPr>
  </w:style>
  <w:style w:type="paragraph" w:customStyle="1" w:styleId="ManualNumPar1">
    <w:name w:val="Manual NumPar 1"/>
    <w:basedOn w:val="Normalny"/>
    <w:next w:val="Text1"/>
    <w:pPr>
      <w:ind w:left="850" w:hanging="850"/>
    </w:pPr>
    <w:rPr>
      <w:szCs w:val="22"/>
    </w:rPr>
  </w:style>
  <w:style w:type="paragraph" w:customStyle="1" w:styleId="ManualNumPar2">
    <w:name w:val="Manual NumPar 2"/>
    <w:basedOn w:val="Normalny"/>
    <w:next w:val="Text1"/>
    <w:pPr>
      <w:ind w:left="850" w:hanging="850"/>
    </w:pPr>
    <w:rPr>
      <w:szCs w:val="22"/>
    </w:rPr>
  </w:style>
  <w:style w:type="paragraph" w:customStyle="1" w:styleId="ManualNumPar3">
    <w:name w:val="Manual NumPar 3"/>
    <w:basedOn w:val="Normalny"/>
    <w:next w:val="Text1"/>
    <w:pPr>
      <w:ind w:left="850" w:hanging="850"/>
    </w:pPr>
    <w:rPr>
      <w:szCs w:val="22"/>
    </w:rPr>
  </w:style>
  <w:style w:type="paragraph" w:customStyle="1" w:styleId="ManualNumPar4">
    <w:name w:val="Manual NumPar 4"/>
    <w:basedOn w:val="Normalny"/>
    <w:next w:val="Text1"/>
    <w:pPr>
      <w:ind w:left="850" w:hanging="850"/>
    </w:pPr>
    <w:rPr>
      <w:szCs w:val="22"/>
    </w:rPr>
  </w:style>
  <w:style w:type="paragraph" w:customStyle="1" w:styleId="QuotedNumPar">
    <w:name w:val="Quoted NumPar"/>
    <w:basedOn w:val="Normalny"/>
    <w:pPr>
      <w:ind w:left="1417" w:hanging="567"/>
    </w:pPr>
    <w:rPr>
      <w:szCs w:val="22"/>
    </w:rPr>
  </w:style>
  <w:style w:type="paragraph" w:customStyle="1" w:styleId="ManualHeading1">
    <w:name w:val="Manual Heading 1"/>
    <w:basedOn w:val="Normalny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  <w:szCs w:val="22"/>
    </w:rPr>
  </w:style>
  <w:style w:type="paragraph" w:customStyle="1" w:styleId="ManualHeading2">
    <w:name w:val="Manual Heading 2"/>
    <w:basedOn w:val="Normalny"/>
    <w:next w:val="Text1"/>
    <w:pPr>
      <w:keepNext/>
      <w:tabs>
        <w:tab w:val="left" w:pos="850"/>
      </w:tabs>
      <w:ind w:left="850" w:hanging="850"/>
      <w:outlineLvl w:val="1"/>
    </w:pPr>
    <w:rPr>
      <w:b/>
      <w:szCs w:val="22"/>
    </w:rPr>
  </w:style>
  <w:style w:type="paragraph" w:customStyle="1" w:styleId="ManualHeading3">
    <w:name w:val="Manual Heading 3"/>
    <w:basedOn w:val="Normalny"/>
    <w:next w:val="Text1"/>
    <w:pPr>
      <w:keepNext/>
      <w:tabs>
        <w:tab w:val="left" w:pos="850"/>
      </w:tabs>
      <w:ind w:left="850" w:hanging="850"/>
      <w:outlineLvl w:val="2"/>
    </w:pPr>
    <w:rPr>
      <w:i/>
      <w:szCs w:val="22"/>
    </w:rPr>
  </w:style>
  <w:style w:type="paragraph" w:customStyle="1" w:styleId="ManualHeading4">
    <w:name w:val="Manual Heading 4"/>
    <w:basedOn w:val="Normalny"/>
    <w:next w:val="Text1"/>
    <w:pPr>
      <w:keepNext/>
      <w:tabs>
        <w:tab w:val="left" w:pos="850"/>
      </w:tabs>
      <w:ind w:left="850" w:hanging="850"/>
      <w:outlineLvl w:val="3"/>
    </w:pPr>
    <w:rPr>
      <w:szCs w:val="22"/>
    </w:rPr>
  </w:style>
  <w:style w:type="paragraph" w:customStyle="1" w:styleId="ChapterTitle">
    <w:name w:val="ChapterTitle"/>
    <w:basedOn w:val="Normalny"/>
    <w:next w:val="Normalny"/>
    <w:pPr>
      <w:keepNext/>
      <w:spacing w:after="360"/>
      <w:jc w:val="center"/>
    </w:pPr>
    <w:rPr>
      <w:b/>
      <w:sz w:val="32"/>
      <w:szCs w:val="22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after="360"/>
      <w:jc w:val="center"/>
    </w:pPr>
    <w:rPr>
      <w:b/>
      <w:sz w:val="36"/>
      <w:szCs w:val="22"/>
    </w:rPr>
  </w:style>
  <w:style w:type="paragraph" w:customStyle="1" w:styleId="SectionTitle">
    <w:name w:val="SectionTitle"/>
    <w:basedOn w:val="Normalny"/>
    <w:next w:val="Nagwek1"/>
    <w:pPr>
      <w:keepNext/>
      <w:spacing w:after="360"/>
      <w:jc w:val="center"/>
    </w:pPr>
    <w:rPr>
      <w:b/>
      <w:smallCaps/>
      <w:sz w:val="28"/>
      <w:szCs w:val="22"/>
    </w:rPr>
  </w:style>
  <w:style w:type="paragraph" w:customStyle="1" w:styleId="TableTitle">
    <w:name w:val="Table Title"/>
    <w:basedOn w:val="Normalny"/>
    <w:next w:val="Normalny"/>
    <w:pPr>
      <w:jc w:val="center"/>
    </w:pPr>
    <w:rPr>
      <w:b/>
      <w:szCs w:val="22"/>
    </w:rPr>
  </w:style>
  <w:style w:type="character" w:customStyle="1" w:styleId="Marker1">
    <w:name w:val="Marker1"/>
    <w:rPr>
      <w:color w:val="008000"/>
      <w:shd w:val="clear" w:color="auto" w:fill="auto"/>
    </w:rPr>
  </w:style>
  <w:style w:type="character" w:customStyle="1" w:styleId="Marker2">
    <w:name w:val="Marker2"/>
    <w:rPr>
      <w:color w:val="FF0000"/>
      <w:shd w:val="clear" w:color="auto" w:fill="auto"/>
    </w:rPr>
  </w:style>
  <w:style w:type="paragraph" w:customStyle="1" w:styleId="Point2letter">
    <w:name w:val="Point 2 (letter)"/>
    <w:basedOn w:val="Normalny"/>
    <w:pPr>
      <w:tabs>
        <w:tab w:val="num" w:pos="1984"/>
      </w:tabs>
      <w:ind w:left="1984" w:hanging="567"/>
    </w:pPr>
    <w:rPr>
      <w:szCs w:val="22"/>
    </w:rPr>
  </w:style>
  <w:style w:type="paragraph" w:customStyle="1" w:styleId="Bullet0">
    <w:name w:val="Bullet 0"/>
    <w:basedOn w:val="Normalny"/>
    <w:pPr>
      <w:numPr>
        <w:numId w:val="22"/>
      </w:numPr>
    </w:pPr>
    <w:rPr>
      <w:szCs w:val="22"/>
    </w:rPr>
  </w:style>
  <w:style w:type="paragraph" w:customStyle="1" w:styleId="Bullet1">
    <w:name w:val="Bullet 1"/>
    <w:basedOn w:val="Normalny"/>
    <w:pPr>
      <w:numPr>
        <w:numId w:val="28"/>
      </w:numPr>
    </w:pPr>
    <w:rPr>
      <w:szCs w:val="22"/>
    </w:rPr>
  </w:style>
  <w:style w:type="paragraph" w:customStyle="1" w:styleId="Bullet2">
    <w:name w:val="Bullet 2"/>
    <w:basedOn w:val="Normalny"/>
    <w:pPr>
      <w:numPr>
        <w:numId w:val="29"/>
      </w:numPr>
    </w:pPr>
    <w:rPr>
      <w:szCs w:val="22"/>
    </w:rPr>
  </w:style>
  <w:style w:type="paragraph" w:customStyle="1" w:styleId="Bullet3">
    <w:name w:val="Bullet 3"/>
    <w:basedOn w:val="Normalny"/>
    <w:pPr>
      <w:numPr>
        <w:numId w:val="30"/>
      </w:numPr>
    </w:pPr>
    <w:rPr>
      <w:szCs w:val="22"/>
    </w:rPr>
  </w:style>
  <w:style w:type="paragraph" w:customStyle="1" w:styleId="Bullet4">
    <w:name w:val="Bullet 4"/>
    <w:basedOn w:val="Normalny"/>
    <w:pPr>
      <w:numPr>
        <w:numId w:val="31"/>
      </w:numPr>
    </w:pPr>
    <w:rPr>
      <w:szCs w:val="22"/>
    </w:rPr>
  </w:style>
  <w:style w:type="paragraph" w:customStyle="1" w:styleId="Annexetitreexpos">
    <w:name w:val="Annexe titre (exposé)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Annexetitrefichefinancire">
    <w:name w:val="Annexe titre (fiche financière)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Applicationdirecte">
    <w:name w:val="Application directe"/>
    <w:basedOn w:val="Normalny"/>
    <w:next w:val="Fait"/>
    <w:pPr>
      <w:spacing w:before="480"/>
    </w:pPr>
    <w:rPr>
      <w:szCs w:val="22"/>
    </w:rPr>
  </w:style>
  <w:style w:type="paragraph" w:customStyle="1" w:styleId="Avertissementtitre">
    <w:name w:val="Avertissement titre"/>
    <w:basedOn w:val="Normalny"/>
    <w:next w:val="Normalny"/>
    <w:pPr>
      <w:keepNext/>
      <w:spacing w:before="480"/>
    </w:pPr>
    <w:rPr>
      <w:szCs w:val="22"/>
      <w:u w:val="single"/>
    </w:rPr>
  </w:style>
  <w:style w:type="paragraph" w:customStyle="1" w:styleId="Confidence">
    <w:name w:val="Confidence"/>
    <w:basedOn w:val="Normalny"/>
    <w:next w:val="Normalny"/>
    <w:pPr>
      <w:spacing w:before="360"/>
      <w:jc w:val="center"/>
    </w:pPr>
    <w:rPr>
      <w:szCs w:val="22"/>
    </w:rPr>
  </w:style>
  <w:style w:type="paragraph" w:customStyle="1" w:styleId="Confidentialit">
    <w:name w:val="Confidentialité"/>
    <w:basedOn w:val="Normalny"/>
    <w:next w:val="TypedudocumentPagedecouverture"/>
    <w:pPr>
      <w:spacing w:before="240" w:after="240"/>
      <w:ind w:left="5103"/>
      <w:jc w:val="left"/>
    </w:pPr>
    <w:rPr>
      <w:i/>
      <w:sz w:val="32"/>
      <w:szCs w:val="22"/>
    </w:rPr>
  </w:style>
  <w:style w:type="paragraph" w:customStyle="1" w:styleId="Considrant">
    <w:name w:val="Considérant"/>
    <w:basedOn w:val="Normalny"/>
    <w:pPr>
      <w:numPr>
        <w:numId w:val="32"/>
      </w:numPr>
    </w:pPr>
    <w:rPr>
      <w:szCs w:val="22"/>
    </w:rPr>
  </w:style>
  <w:style w:type="paragraph" w:customStyle="1" w:styleId="Corrigendum">
    <w:name w:val="Corrigendum"/>
    <w:basedOn w:val="Normalny"/>
    <w:next w:val="Normalny"/>
    <w:pPr>
      <w:spacing w:before="0" w:after="240"/>
      <w:jc w:val="left"/>
    </w:pPr>
    <w:rPr>
      <w:szCs w:val="22"/>
    </w:rPr>
  </w:style>
  <w:style w:type="paragraph" w:customStyle="1" w:styleId="Datedadoption">
    <w:name w:val="Date d'adoption"/>
    <w:basedOn w:val="Normalny"/>
    <w:next w:val="Titreobjet"/>
    <w:pPr>
      <w:spacing w:before="360" w:after="0"/>
      <w:jc w:val="center"/>
    </w:pPr>
    <w:rPr>
      <w:b/>
      <w:szCs w:val="22"/>
    </w:rPr>
  </w:style>
  <w:style w:type="paragraph" w:customStyle="1" w:styleId="Emission">
    <w:name w:val="Emission"/>
    <w:basedOn w:val="Normalny"/>
    <w:next w:val="Rfrenceinstitutionnelle"/>
    <w:pPr>
      <w:spacing w:before="0" w:after="0"/>
      <w:ind w:left="5103"/>
      <w:jc w:val="left"/>
    </w:pPr>
    <w:rPr>
      <w:szCs w:val="22"/>
    </w:rPr>
  </w:style>
  <w:style w:type="paragraph" w:customStyle="1" w:styleId="Exposdesmotifstitre">
    <w:name w:val="Exposé des motifs titre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Fait">
    <w:name w:val="Fait à"/>
    <w:basedOn w:val="Normalny"/>
    <w:next w:val="Institutionquisigne"/>
    <w:pPr>
      <w:keepNext/>
      <w:spacing w:after="0"/>
    </w:pPr>
    <w:rPr>
      <w:szCs w:val="22"/>
    </w:rPr>
  </w:style>
  <w:style w:type="paragraph" w:customStyle="1" w:styleId="Formuledadoption">
    <w:name w:val="Formule d'adoption"/>
    <w:basedOn w:val="Normalny"/>
    <w:next w:val="Titrearticle"/>
    <w:pPr>
      <w:keepNext/>
    </w:pPr>
    <w:rPr>
      <w:szCs w:val="22"/>
    </w:rPr>
  </w:style>
  <w:style w:type="paragraph" w:customStyle="1" w:styleId="Institutionquiagit">
    <w:name w:val="Institution qui agit"/>
    <w:basedOn w:val="Normalny"/>
    <w:next w:val="Normalny"/>
    <w:pPr>
      <w:keepNext/>
      <w:spacing w:before="600"/>
    </w:pPr>
    <w:rPr>
      <w:szCs w:val="22"/>
    </w:rPr>
  </w:style>
  <w:style w:type="paragraph" w:customStyle="1" w:styleId="Institutionquisigne">
    <w:name w:val="Institution qui signe"/>
    <w:basedOn w:val="Normalny"/>
    <w:next w:val="Personnequisigne"/>
    <w:pPr>
      <w:keepNext/>
      <w:tabs>
        <w:tab w:val="left" w:pos="4252"/>
      </w:tabs>
      <w:spacing w:before="720" w:after="0"/>
    </w:pPr>
    <w:rPr>
      <w:i/>
      <w:szCs w:val="22"/>
    </w:rPr>
  </w:style>
  <w:style w:type="paragraph" w:customStyle="1" w:styleId="Langue">
    <w:name w:val="Langue"/>
    <w:basedOn w:val="Normalny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  <w:szCs w:val="22"/>
    </w:rPr>
  </w:style>
  <w:style w:type="paragraph" w:customStyle="1" w:styleId="ManualConsidrant">
    <w:name w:val="Manual Considérant"/>
    <w:basedOn w:val="Normalny"/>
    <w:pPr>
      <w:ind w:left="709" w:hanging="709"/>
    </w:pPr>
    <w:rPr>
      <w:szCs w:val="22"/>
    </w:rPr>
  </w:style>
  <w:style w:type="paragraph" w:customStyle="1" w:styleId="Nomdelinstitution">
    <w:name w:val="Nom de l'institution"/>
    <w:basedOn w:val="Normalny"/>
    <w:next w:val="Emission"/>
    <w:pPr>
      <w:spacing w:before="0" w:after="0"/>
      <w:jc w:val="left"/>
    </w:pPr>
    <w:rPr>
      <w:rFonts w:ascii="Arial" w:hAnsi="Arial" w:cs="Arial"/>
      <w:szCs w:val="22"/>
    </w:rPr>
  </w:style>
  <w:style w:type="paragraph" w:customStyle="1" w:styleId="Personnequisigne">
    <w:name w:val="Personne qui signe"/>
    <w:basedOn w:val="Normalny"/>
    <w:next w:val="Institutionquisigne"/>
    <w:pPr>
      <w:tabs>
        <w:tab w:val="left" w:pos="4252"/>
      </w:tabs>
      <w:spacing w:before="0" w:after="0"/>
      <w:jc w:val="left"/>
    </w:pPr>
    <w:rPr>
      <w:i/>
      <w:szCs w:val="22"/>
    </w:rPr>
  </w:style>
  <w:style w:type="paragraph" w:customStyle="1" w:styleId="Rfrenceinstitutionnelle">
    <w:name w:val="Référence institutionnelle"/>
    <w:basedOn w:val="Normalny"/>
    <w:next w:val="Confidentialit"/>
    <w:pPr>
      <w:spacing w:before="0" w:after="240"/>
      <w:ind w:left="5103"/>
      <w:jc w:val="left"/>
    </w:pPr>
    <w:rPr>
      <w:szCs w:val="22"/>
    </w:rPr>
  </w:style>
  <w:style w:type="paragraph" w:customStyle="1" w:styleId="Rfrenceinterinstitutionnelle">
    <w:name w:val="Référence interinstitutionnelle"/>
    <w:basedOn w:val="Normalny"/>
    <w:next w:val="Statut"/>
    <w:pPr>
      <w:spacing w:before="0" w:after="0"/>
      <w:ind w:left="5103"/>
      <w:jc w:val="left"/>
    </w:pPr>
    <w:rPr>
      <w:szCs w:val="22"/>
    </w:rPr>
  </w:style>
  <w:style w:type="paragraph" w:customStyle="1" w:styleId="Rfrenceinterne">
    <w:name w:val="Référence interne"/>
    <w:basedOn w:val="Normalny"/>
    <w:next w:val="Rfrenceinterinstitutionnelle"/>
    <w:pPr>
      <w:spacing w:before="0" w:after="0"/>
      <w:ind w:left="5103"/>
      <w:jc w:val="left"/>
    </w:pPr>
    <w:rPr>
      <w:szCs w:val="22"/>
    </w:rPr>
  </w:style>
  <w:style w:type="paragraph" w:customStyle="1" w:styleId="Sous-titreobjet">
    <w:name w:val="Sous-titre objet"/>
    <w:basedOn w:val="Normalny"/>
    <w:pPr>
      <w:spacing w:before="0" w:after="0"/>
      <w:jc w:val="center"/>
    </w:pPr>
    <w:rPr>
      <w:b/>
      <w:szCs w:val="22"/>
    </w:rPr>
  </w:style>
  <w:style w:type="paragraph" w:customStyle="1" w:styleId="Statut">
    <w:name w:val="Statut"/>
    <w:basedOn w:val="Normalny"/>
    <w:next w:val="Typedudocument"/>
    <w:pPr>
      <w:spacing w:before="360" w:after="0"/>
      <w:jc w:val="center"/>
    </w:pPr>
    <w:rPr>
      <w:szCs w:val="22"/>
    </w:rPr>
  </w:style>
  <w:style w:type="paragraph" w:customStyle="1" w:styleId="Titrearticle">
    <w:name w:val="Titre article"/>
    <w:basedOn w:val="Normalny"/>
    <w:next w:val="Normalny"/>
    <w:pPr>
      <w:keepNext/>
      <w:spacing w:before="360"/>
      <w:jc w:val="center"/>
    </w:pPr>
    <w:rPr>
      <w:i/>
      <w:szCs w:val="22"/>
    </w:rPr>
  </w:style>
  <w:style w:type="paragraph" w:customStyle="1" w:styleId="Titreobjet">
    <w:name w:val="Titre objet"/>
    <w:basedOn w:val="Normalny"/>
    <w:next w:val="Sous-titreobjet"/>
    <w:pPr>
      <w:spacing w:before="180" w:after="180"/>
      <w:jc w:val="center"/>
    </w:pPr>
    <w:rPr>
      <w:b/>
      <w:szCs w:val="22"/>
    </w:rPr>
  </w:style>
  <w:style w:type="paragraph" w:customStyle="1" w:styleId="Typedudocument">
    <w:name w:val="Type du document"/>
    <w:basedOn w:val="Normalny"/>
    <w:next w:val="Titreobjet"/>
    <w:pPr>
      <w:spacing w:before="360" w:after="180"/>
      <w:jc w:val="center"/>
    </w:pPr>
    <w:rPr>
      <w:b/>
      <w:szCs w:val="22"/>
    </w:rPr>
  </w:style>
  <w:style w:type="character" w:customStyle="1" w:styleId="Added">
    <w:name w:val="Added"/>
    <w:rPr>
      <w:b/>
      <w:u w:val="single"/>
      <w:shd w:val="clear" w:color="auto" w:fill="auto"/>
    </w:rPr>
  </w:style>
  <w:style w:type="character" w:customStyle="1" w:styleId="Deleted">
    <w:name w:val="Deleted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pPr>
      <w:keepLines/>
      <w:spacing w:line="360" w:lineRule="auto"/>
      <w:ind w:left="3402"/>
      <w:jc w:val="left"/>
    </w:pPr>
    <w:rPr>
      <w:szCs w:val="22"/>
    </w:rPr>
  </w:style>
  <w:style w:type="paragraph" w:customStyle="1" w:styleId="Objetexterne">
    <w:name w:val="Objet externe"/>
    <w:basedOn w:val="Normalny"/>
    <w:next w:val="Normalny"/>
    <w:rPr>
      <w:i/>
      <w:caps/>
      <w:szCs w:val="22"/>
    </w:rPr>
  </w:style>
  <w:style w:type="paragraph" w:customStyle="1" w:styleId="Supertitre">
    <w:name w:val="Supertitre"/>
    <w:basedOn w:val="Normalny"/>
    <w:next w:val="Normalny"/>
    <w:pPr>
      <w:spacing w:before="0" w:after="600"/>
      <w:jc w:val="center"/>
    </w:pPr>
    <w:rPr>
      <w:b/>
      <w:szCs w:val="22"/>
    </w:rPr>
  </w:style>
  <w:style w:type="paragraph" w:customStyle="1" w:styleId="Languesfaisantfoi">
    <w:name w:val="Langues faisant foi"/>
    <w:basedOn w:val="Normalny"/>
    <w:next w:val="Normalny"/>
    <w:pPr>
      <w:spacing w:before="360" w:after="0"/>
      <w:jc w:val="center"/>
    </w:pPr>
    <w:rPr>
      <w:szCs w:val="22"/>
    </w:rPr>
  </w:style>
  <w:style w:type="paragraph" w:customStyle="1" w:styleId="Rfrencecroise">
    <w:name w:val="Référence croisée"/>
    <w:basedOn w:val="Normalny"/>
    <w:pPr>
      <w:spacing w:before="0" w:after="0"/>
      <w:jc w:val="center"/>
    </w:pPr>
    <w:rPr>
      <w:szCs w:val="22"/>
    </w:rPr>
  </w:style>
  <w:style w:type="paragraph" w:customStyle="1" w:styleId="Fichefinanciretitre">
    <w:name w:val="Fiche financière titre"/>
    <w:basedOn w:val="Normalny"/>
    <w:next w:val="Normalny"/>
    <w:pPr>
      <w:jc w:val="center"/>
    </w:pPr>
    <w:rPr>
      <w:b/>
      <w:szCs w:val="22"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ous-titreobjetPagedecouverture">
    <w:name w:val="Sous-titre objet (Page de couverture)"/>
    <w:basedOn w:val="Sous-titreobje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Sous-titreobjet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ny"/>
    <w:next w:val="Confidentialit"/>
    <w:pPr>
      <w:spacing w:before="0" w:after="240"/>
      <w:ind w:left="5103"/>
      <w:jc w:val="left"/>
    </w:pPr>
    <w:rPr>
      <w:szCs w:val="22"/>
    </w:rPr>
  </w:style>
  <w:style w:type="paragraph" w:customStyle="1" w:styleId="IntrtEEE">
    <w:name w:val="Intérêt EEE"/>
    <w:basedOn w:val="Languesfaisantfoi"/>
    <w:next w:val="Normalny"/>
    <w:pPr>
      <w:spacing w:after="240"/>
    </w:pPr>
  </w:style>
  <w:style w:type="paragraph" w:customStyle="1" w:styleId="Accompagnant">
    <w:name w:val="Accompagnant"/>
    <w:basedOn w:val="Normalny"/>
    <w:next w:val="Typeacteprincipal"/>
    <w:pPr>
      <w:spacing w:before="180" w:after="240"/>
      <w:jc w:val="center"/>
    </w:pPr>
    <w:rPr>
      <w:b/>
      <w:szCs w:val="22"/>
    </w:rPr>
  </w:style>
  <w:style w:type="paragraph" w:customStyle="1" w:styleId="Typeacteprincipal">
    <w:name w:val="Type acte principal"/>
    <w:basedOn w:val="Normalny"/>
    <w:next w:val="Objetacteprincipal"/>
    <w:pPr>
      <w:spacing w:before="0" w:after="240"/>
      <w:jc w:val="center"/>
    </w:pPr>
    <w:rPr>
      <w:b/>
      <w:szCs w:val="22"/>
    </w:rPr>
  </w:style>
  <w:style w:type="paragraph" w:customStyle="1" w:styleId="Objetacteprincipal">
    <w:name w:val="Objet acte principal"/>
    <w:basedOn w:val="Normalny"/>
    <w:next w:val="Titrearticle"/>
    <w:pPr>
      <w:spacing w:before="0" w:after="360"/>
      <w:jc w:val="center"/>
    </w:pPr>
    <w:rPr>
      <w:b/>
      <w:szCs w:val="22"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ny"/>
    <w:next w:val="Normalny"/>
    <w:pPr>
      <w:spacing w:before="360" w:after="0"/>
      <w:jc w:val="center"/>
    </w:pPr>
    <w:rPr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0" w:after="240"/>
    </w:pPr>
    <w:rPr>
      <w:rFonts w:eastAsia="Times New Roman"/>
      <w:i/>
      <w:iCs/>
      <w:color w:val="000000"/>
    </w:rPr>
  </w:style>
  <w:style w:type="character" w:customStyle="1" w:styleId="CytatZnak">
    <w:name w:val="Cytat Znak"/>
    <w:basedOn w:val="Domylnaczcionkaakapitu"/>
    <w:link w:val="Cytat"/>
    <w:uiPriority w:val="29"/>
    <w:rPr>
      <w:rFonts w:ascii="Times New Roman" w:eastAsia="Times New Roman" w:hAnsi="Times New Roman" w:cs="Times New Roman"/>
      <w:i/>
      <w:iCs/>
      <w:color w:val="000000"/>
      <w:sz w:val="24"/>
      <w:szCs w:val="20"/>
      <w:lang w:eastAsia="pl-PL"/>
    </w:rPr>
  </w:style>
  <w:style w:type="paragraph" w:customStyle="1" w:styleId="Declassification">
    <w:name w:val="Declassification"/>
    <w:basedOn w:val="Normalny"/>
    <w:next w:val="Normalny"/>
    <w:pPr>
      <w:spacing w:before="0" w:after="0"/>
    </w:pPr>
    <w:rPr>
      <w:rFonts w:eastAsiaTheme="minorHAnsi"/>
      <w:szCs w:val="22"/>
    </w:rPr>
  </w:style>
  <w:style w:type="paragraph" w:customStyle="1" w:styleId="ZCom">
    <w:name w:val="Z_Com"/>
    <w:basedOn w:val="Normalny"/>
    <w:next w:val="ZDGName"/>
    <w:uiPriority w:val="99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table" w:customStyle="1" w:styleId="TableGrid1">
    <w:name w:val="Table Grid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3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CFED5-E6F0-4058-8202-25BF079B4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7</Pages>
  <Words>2672</Words>
  <Characters>16036</Characters>
  <Application>Microsoft Office Word</Application>
  <DocSecurity>0</DocSecurity>
  <Lines>133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MEIJER Martine (ECFIN)</dc:creator>
  <cp:keywords/>
  <dc:description/>
  <cp:lastModifiedBy>Bojańczyk Ewelina</cp:lastModifiedBy>
  <cp:revision>17</cp:revision>
  <cp:lastPrinted>2020-05-12T12:46:00Z</cp:lastPrinted>
  <dcterms:created xsi:type="dcterms:W3CDTF">2020-06-02T12:27:00Z</dcterms:created>
  <dcterms:modified xsi:type="dcterms:W3CDTF">2020-12-03T09:02:00Z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22</vt:lpwstr>
  </property>
  <property fmtid="{D5CDD505-2E9C-101B-9397-08002B2CF9AE}" pid="5" name="Unique annex">
    <vt:lpwstr>0</vt:lpwstr>
  </property>
  <property fmtid="{D5CDD505-2E9C-101B-9397-08002B2CF9AE}" pid="6" name="Part">
    <vt:lpwstr>&lt;UNUSED&gt;</vt:lpwstr>
  </property>
  <property fmtid="{D5CDD505-2E9C-101B-9397-08002B2CF9AE}" pid="7" name="Total parts">
    <vt:lpwstr>&lt;UNUSED&gt;</vt:lpwstr>
  </property>
  <property fmtid="{D5CDD505-2E9C-101B-9397-08002B2CF9AE}" pid="8" name="DocStatus">
    <vt:lpwstr>Green</vt:lpwstr>
  </property>
</Properties>
</file>